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FE22E" w14:textId="77777777" w:rsidR="00AF1AB3" w:rsidRDefault="00AF1AB3">
      <w:pPr>
        <w:widowControl w:val="0"/>
        <w:pBdr>
          <w:top w:val="nil"/>
          <w:left w:val="nil"/>
          <w:bottom w:val="nil"/>
          <w:right w:val="nil"/>
          <w:between w:val="nil"/>
        </w:pBdr>
        <w:spacing w:line="240" w:lineRule="auto"/>
        <w:jc w:val="center"/>
        <w:rPr>
          <w:b/>
          <w:color w:val="000000"/>
          <w:sz w:val="28"/>
          <w:szCs w:val="28"/>
        </w:rPr>
      </w:pPr>
    </w:p>
    <w:p w14:paraId="00000001" w14:textId="3316CC7F" w:rsidR="00331005" w:rsidRDefault="008142E1">
      <w:pPr>
        <w:widowControl w:val="0"/>
        <w:pBdr>
          <w:top w:val="nil"/>
          <w:left w:val="nil"/>
          <w:bottom w:val="nil"/>
          <w:right w:val="nil"/>
          <w:between w:val="nil"/>
        </w:pBdr>
        <w:spacing w:line="240" w:lineRule="auto"/>
        <w:jc w:val="center"/>
        <w:rPr>
          <w:b/>
          <w:color w:val="000000"/>
          <w:sz w:val="28"/>
          <w:szCs w:val="28"/>
        </w:rPr>
      </w:pPr>
      <w:r>
        <w:rPr>
          <w:b/>
          <w:color w:val="000000"/>
          <w:sz w:val="28"/>
          <w:szCs w:val="28"/>
        </w:rPr>
        <w:t xml:space="preserve">Camp Jorn YMCA </w:t>
      </w:r>
      <w:r w:rsidR="00FA7429">
        <w:rPr>
          <w:b/>
          <w:color w:val="000000"/>
          <w:sz w:val="28"/>
          <w:szCs w:val="28"/>
        </w:rPr>
        <w:t xml:space="preserve">Gender Inclusion Policy </w:t>
      </w:r>
    </w:p>
    <w:p w14:paraId="22F9DD8E" w14:textId="77777777" w:rsidR="00731B78" w:rsidRDefault="00731B78">
      <w:pPr>
        <w:widowControl w:val="0"/>
        <w:pBdr>
          <w:top w:val="nil"/>
          <w:left w:val="nil"/>
          <w:bottom w:val="nil"/>
          <w:right w:val="nil"/>
          <w:between w:val="nil"/>
        </w:pBdr>
        <w:spacing w:line="240" w:lineRule="auto"/>
        <w:jc w:val="center"/>
        <w:rPr>
          <w:b/>
          <w:color w:val="000000"/>
          <w:sz w:val="28"/>
          <w:szCs w:val="28"/>
        </w:rPr>
      </w:pPr>
    </w:p>
    <w:p w14:paraId="00000002" w14:textId="5A392CF4" w:rsidR="00331005" w:rsidRPr="00731B78" w:rsidRDefault="00FA7429">
      <w:pPr>
        <w:widowControl w:val="0"/>
        <w:pBdr>
          <w:top w:val="nil"/>
          <w:left w:val="nil"/>
          <w:bottom w:val="nil"/>
          <w:right w:val="nil"/>
          <w:between w:val="nil"/>
        </w:pBdr>
        <w:spacing w:before="47" w:line="264" w:lineRule="auto"/>
        <w:ind w:left="3" w:right="137" w:firstLine="7"/>
        <w:rPr>
          <w:b/>
          <w:bCs/>
          <w:i/>
          <w:iCs/>
          <w:color w:val="000000"/>
        </w:rPr>
      </w:pPr>
      <w:r w:rsidRPr="00731B78">
        <w:rPr>
          <w:b/>
          <w:bCs/>
          <w:i/>
          <w:iCs/>
          <w:color w:val="000000"/>
        </w:rPr>
        <w:t xml:space="preserve">Camp Jorn YMCA is committed to ensuring access, inclusion, engagement, and affirmation for all. We actively promote a culture of equity that is free from bias and injustice. We strive to achieve equal access, </w:t>
      </w:r>
      <w:r w:rsidR="00E0019C" w:rsidRPr="00731B78">
        <w:rPr>
          <w:b/>
          <w:bCs/>
          <w:i/>
          <w:iCs/>
          <w:color w:val="000000"/>
        </w:rPr>
        <w:t>identify,</w:t>
      </w:r>
      <w:r w:rsidRPr="00731B78">
        <w:rPr>
          <w:b/>
          <w:bCs/>
          <w:i/>
          <w:iCs/>
          <w:color w:val="000000"/>
        </w:rPr>
        <w:t xml:space="preserve"> and resolve inequities, and remove institutional barriers that limit the ability of anyone to develop their full potential. </w:t>
      </w:r>
    </w:p>
    <w:p w14:paraId="0886B72A" w14:textId="332D7C5B" w:rsidR="00AF1AB3" w:rsidRPr="008142E1" w:rsidRDefault="00FA7429" w:rsidP="008142E1">
      <w:pPr>
        <w:widowControl w:val="0"/>
        <w:pBdr>
          <w:top w:val="nil"/>
          <w:left w:val="nil"/>
          <w:bottom w:val="nil"/>
          <w:right w:val="nil"/>
          <w:between w:val="nil"/>
        </w:pBdr>
        <w:spacing w:before="302" w:line="240" w:lineRule="auto"/>
        <w:rPr>
          <w:b/>
          <w:color w:val="000000"/>
        </w:rPr>
      </w:pPr>
      <w:r>
        <w:rPr>
          <w:b/>
          <w:color w:val="000000"/>
        </w:rPr>
        <w:t xml:space="preserve">NOTES </w:t>
      </w:r>
    </w:p>
    <w:p w14:paraId="2A4D67A8" w14:textId="77777777" w:rsidR="00AF1AB3" w:rsidRDefault="00AF1AB3" w:rsidP="00AF1AB3">
      <w:pPr>
        <w:pStyle w:val="ListParagraph"/>
        <w:widowControl w:val="0"/>
        <w:pBdr>
          <w:top w:val="nil"/>
          <w:left w:val="nil"/>
          <w:bottom w:val="nil"/>
          <w:right w:val="nil"/>
          <w:between w:val="nil"/>
        </w:pBdr>
        <w:spacing w:before="34" w:line="264" w:lineRule="auto"/>
        <w:ind w:left="731" w:right="182"/>
        <w:rPr>
          <w:color w:val="000000"/>
        </w:rPr>
      </w:pPr>
    </w:p>
    <w:p w14:paraId="51F5D9EE" w14:textId="73088E71" w:rsidR="00731B78" w:rsidRPr="008142E1" w:rsidRDefault="00FA7429" w:rsidP="008142E1">
      <w:pPr>
        <w:pStyle w:val="ListParagraph"/>
        <w:widowControl w:val="0"/>
        <w:numPr>
          <w:ilvl w:val="0"/>
          <w:numId w:val="1"/>
        </w:numPr>
        <w:pBdr>
          <w:top w:val="nil"/>
          <w:left w:val="nil"/>
          <w:bottom w:val="nil"/>
          <w:right w:val="nil"/>
          <w:between w:val="nil"/>
        </w:pBdr>
        <w:spacing w:before="34" w:line="264" w:lineRule="auto"/>
        <w:ind w:right="182"/>
        <w:rPr>
          <w:color w:val="000000"/>
        </w:rPr>
      </w:pPr>
      <w:r w:rsidRPr="008142E1">
        <w:rPr>
          <w:color w:val="000000"/>
        </w:rPr>
        <w:t xml:space="preserve">The Gender Inclusion Policy guides both staff and volunteers (hereafter referred to as “staff”). </w:t>
      </w:r>
    </w:p>
    <w:p w14:paraId="0BACFC15" w14:textId="77777777" w:rsidR="00731B78" w:rsidRDefault="00FA7429" w:rsidP="00731B78">
      <w:pPr>
        <w:pStyle w:val="ListParagraph"/>
        <w:widowControl w:val="0"/>
        <w:numPr>
          <w:ilvl w:val="0"/>
          <w:numId w:val="1"/>
        </w:numPr>
        <w:pBdr>
          <w:top w:val="nil"/>
          <w:left w:val="nil"/>
          <w:bottom w:val="nil"/>
          <w:right w:val="nil"/>
          <w:between w:val="nil"/>
        </w:pBdr>
        <w:spacing w:before="34" w:line="264" w:lineRule="auto"/>
        <w:ind w:right="182"/>
        <w:rPr>
          <w:color w:val="000000"/>
        </w:rPr>
      </w:pPr>
      <w:r w:rsidRPr="00731B78">
        <w:rPr>
          <w:color w:val="000000"/>
        </w:rPr>
        <w:t xml:space="preserve">The Gender Inclusion Policy supports everyone at camp (hereafter referred to as “campers”). </w:t>
      </w:r>
    </w:p>
    <w:p w14:paraId="26A116CE" w14:textId="77777777" w:rsidR="00731B78" w:rsidRDefault="00FA7429" w:rsidP="00731B78">
      <w:pPr>
        <w:pStyle w:val="ListParagraph"/>
        <w:widowControl w:val="0"/>
        <w:numPr>
          <w:ilvl w:val="0"/>
          <w:numId w:val="1"/>
        </w:numPr>
        <w:pBdr>
          <w:top w:val="nil"/>
          <w:left w:val="nil"/>
          <w:bottom w:val="nil"/>
          <w:right w:val="nil"/>
          <w:between w:val="nil"/>
        </w:pBdr>
        <w:spacing w:before="34" w:line="264" w:lineRule="auto"/>
        <w:ind w:right="182"/>
        <w:rPr>
          <w:color w:val="000000"/>
        </w:rPr>
      </w:pPr>
      <w:r w:rsidRPr="00731B78">
        <w:rPr>
          <w:color w:val="000000"/>
        </w:rPr>
        <w:t xml:space="preserve">Definitions of terms used are provided as an appendix at the end of the document. </w:t>
      </w:r>
    </w:p>
    <w:p w14:paraId="00000004" w14:textId="73F8B0BC" w:rsidR="00331005" w:rsidRPr="00731B78" w:rsidRDefault="00FA7429" w:rsidP="00731B78">
      <w:pPr>
        <w:pStyle w:val="ListParagraph"/>
        <w:widowControl w:val="0"/>
        <w:numPr>
          <w:ilvl w:val="0"/>
          <w:numId w:val="1"/>
        </w:numPr>
        <w:pBdr>
          <w:top w:val="nil"/>
          <w:left w:val="nil"/>
          <w:bottom w:val="nil"/>
          <w:right w:val="nil"/>
          <w:between w:val="nil"/>
        </w:pBdr>
        <w:spacing w:before="34" w:line="264" w:lineRule="auto"/>
        <w:ind w:right="182"/>
        <w:rPr>
          <w:color w:val="000000"/>
        </w:rPr>
      </w:pPr>
      <w:r w:rsidRPr="00731B78">
        <w:rPr>
          <w:color w:val="000000"/>
        </w:rPr>
        <w:t xml:space="preserve">The Gender Inclusion Policy uses the phrase “gender-expansive” as an umbrella term for individuals who broaden their own culture’s commonly held definitions of gender, including expectations for gender expression, identities, roles, and/or other perceived norms. Gender-expansive individuals include those with transgender and non-binary identities, as well as those whose gender is seen to be stretching society’s notions of gender. Gender-expansive does not imply any specific sexual orientation. </w:t>
      </w:r>
    </w:p>
    <w:p w14:paraId="00000005" w14:textId="5B8BCCEA" w:rsidR="00331005" w:rsidRDefault="00FA7429" w:rsidP="00731B78">
      <w:pPr>
        <w:widowControl w:val="0"/>
        <w:pBdr>
          <w:top w:val="nil"/>
          <w:left w:val="nil"/>
          <w:bottom w:val="nil"/>
          <w:right w:val="nil"/>
          <w:between w:val="nil"/>
        </w:pBdr>
        <w:spacing w:before="302" w:line="240" w:lineRule="auto"/>
        <w:rPr>
          <w:b/>
          <w:color w:val="000000"/>
        </w:rPr>
      </w:pPr>
      <w:r>
        <w:rPr>
          <w:b/>
          <w:color w:val="000000"/>
        </w:rPr>
        <w:t xml:space="preserve">SUMMARY </w:t>
      </w:r>
    </w:p>
    <w:p w14:paraId="4BCC34DC" w14:textId="77777777" w:rsidR="00E0019C" w:rsidRDefault="00E0019C" w:rsidP="00E0019C">
      <w:pPr>
        <w:widowControl w:val="0"/>
        <w:pBdr>
          <w:top w:val="nil"/>
          <w:left w:val="nil"/>
          <w:bottom w:val="nil"/>
          <w:right w:val="nil"/>
          <w:between w:val="nil"/>
        </w:pBdr>
        <w:spacing w:before="34" w:line="264" w:lineRule="auto"/>
        <w:ind w:right="23"/>
        <w:rPr>
          <w:b/>
          <w:color w:val="000000"/>
        </w:rPr>
      </w:pPr>
    </w:p>
    <w:p w14:paraId="01B52EC6" w14:textId="06A6E5D8" w:rsidR="00731B78" w:rsidRDefault="00FA7429" w:rsidP="00E0019C">
      <w:pPr>
        <w:widowControl w:val="0"/>
        <w:pBdr>
          <w:top w:val="nil"/>
          <w:left w:val="nil"/>
          <w:bottom w:val="nil"/>
          <w:right w:val="nil"/>
          <w:between w:val="nil"/>
        </w:pBdr>
        <w:spacing w:before="34" w:line="264" w:lineRule="auto"/>
        <w:ind w:right="23"/>
        <w:rPr>
          <w:color w:val="000000"/>
        </w:rPr>
      </w:pPr>
      <w:r>
        <w:rPr>
          <w:color w:val="000000"/>
        </w:rPr>
        <w:t>Equal access, inclusion, engagement, and affirmation based on sex, gender expression, and/or gender identity is required by Camp Jorn policies. The Camp administration will insist that programs and activities are conducted accordingly. This policy provides staff guidance for ensuring a safe and inclusive environment for all campers and equal access to all programs and activities.</w:t>
      </w:r>
    </w:p>
    <w:p w14:paraId="3036A3EE" w14:textId="77777777" w:rsidR="00731B78" w:rsidRDefault="00731B78">
      <w:pPr>
        <w:widowControl w:val="0"/>
        <w:pBdr>
          <w:top w:val="nil"/>
          <w:left w:val="nil"/>
          <w:bottom w:val="nil"/>
          <w:right w:val="nil"/>
          <w:between w:val="nil"/>
        </w:pBdr>
        <w:spacing w:before="34" w:line="264" w:lineRule="auto"/>
        <w:ind w:left="3" w:right="23" w:firstLine="13"/>
        <w:rPr>
          <w:color w:val="000000"/>
        </w:rPr>
      </w:pPr>
    </w:p>
    <w:p w14:paraId="7C905606" w14:textId="5E7E8220" w:rsidR="00731B78" w:rsidRDefault="00FA7429">
      <w:pPr>
        <w:widowControl w:val="0"/>
        <w:pBdr>
          <w:top w:val="nil"/>
          <w:left w:val="nil"/>
          <w:bottom w:val="nil"/>
          <w:right w:val="nil"/>
          <w:between w:val="nil"/>
        </w:pBdr>
        <w:spacing w:before="34" w:line="264" w:lineRule="auto"/>
        <w:ind w:left="3" w:right="23" w:firstLine="13"/>
        <w:rPr>
          <w:color w:val="000000"/>
        </w:rPr>
      </w:pPr>
      <w:r>
        <w:rPr>
          <w:color w:val="000000"/>
        </w:rPr>
        <w:t xml:space="preserve">This policy addresses many situations that might arise when serving a gender-expansive camper. Staff should focus on making a positive impact on every camper who comes to Camp Jorn. A gender-expansive camper should be welcomed as any other camper, and staff should strive to create the best possible experience for them. Camp Jorn is committed to working with campers on a case-by-case basis to ensure the greatest possible Inclusion. </w:t>
      </w:r>
    </w:p>
    <w:p w14:paraId="6E02FEFD" w14:textId="77777777" w:rsidR="00AF1AB3" w:rsidRDefault="00AF1AB3" w:rsidP="004400F6">
      <w:pPr>
        <w:widowControl w:val="0"/>
        <w:pBdr>
          <w:top w:val="nil"/>
          <w:left w:val="nil"/>
          <w:bottom w:val="nil"/>
          <w:right w:val="nil"/>
          <w:between w:val="nil"/>
        </w:pBdr>
        <w:spacing w:before="34" w:line="264" w:lineRule="auto"/>
        <w:ind w:right="23"/>
        <w:rPr>
          <w:color w:val="000000"/>
        </w:rPr>
      </w:pPr>
    </w:p>
    <w:p w14:paraId="1F029A3D" w14:textId="77777777" w:rsidR="00AF1AB3" w:rsidRDefault="00AF1AB3" w:rsidP="000751DE">
      <w:pPr>
        <w:widowControl w:val="0"/>
        <w:pBdr>
          <w:top w:val="nil"/>
          <w:left w:val="nil"/>
          <w:bottom w:val="nil"/>
          <w:right w:val="nil"/>
          <w:between w:val="nil"/>
        </w:pBdr>
        <w:spacing w:before="34" w:line="264" w:lineRule="auto"/>
        <w:ind w:left="3" w:right="23" w:firstLine="13"/>
        <w:rPr>
          <w:color w:val="000000"/>
        </w:rPr>
      </w:pPr>
    </w:p>
    <w:p w14:paraId="5B145FE0" w14:textId="77777777" w:rsidR="00AF1AB3" w:rsidRDefault="00AF1AB3" w:rsidP="000751DE">
      <w:pPr>
        <w:widowControl w:val="0"/>
        <w:pBdr>
          <w:top w:val="nil"/>
          <w:left w:val="nil"/>
          <w:bottom w:val="nil"/>
          <w:right w:val="nil"/>
          <w:between w:val="nil"/>
        </w:pBdr>
        <w:spacing w:before="34" w:line="264" w:lineRule="auto"/>
        <w:ind w:left="3" w:right="23" w:firstLine="13"/>
        <w:rPr>
          <w:color w:val="000000"/>
        </w:rPr>
      </w:pPr>
    </w:p>
    <w:p w14:paraId="51ECC719" w14:textId="41E3CBF5" w:rsidR="00AF1AB3" w:rsidRDefault="00FA7429" w:rsidP="000751DE">
      <w:pPr>
        <w:widowControl w:val="0"/>
        <w:pBdr>
          <w:top w:val="nil"/>
          <w:left w:val="nil"/>
          <w:bottom w:val="nil"/>
          <w:right w:val="nil"/>
          <w:between w:val="nil"/>
        </w:pBdr>
        <w:spacing w:before="34" w:line="264" w:lineRule="auto"/>
        <w:ind w:left="3" w:right="23" w:firstLine="13"/>
        <w:rPr>
          <w:color w:val="000000"/>
        </w:rPr>
      </w:pPr>
      <w:r>
        <w:rPr>
          <w:color w:val="000000"/>
        </w:rPr>
        <w:t xml:space="preserve">This policy could not anticipate every situation that might occur. Questions regarding the </w:t>
      </w:r>
    </w:p>
    <w:p w14:paraId="3622EC73" w14:textId="21136950" w:rsidR="000751DE" w:rsidRDefault="00FA7429" w:rsidP="00AF1AB3">
      <w:pPr>
        <w:widowControl w:val="0"/>
        <w:pBdr>
          <w:top w:val="nil"/>
          <w:left w:val="nil"/>
          <w:bottom w:val="nil"/>
          <w:right w:val="nil"/>
          <w:between w:val="nil"/>
        </w:pBdr>
        <w:spacing w:before="34" w:line="264" w:lineRule="auto"/>
        <w:ind w:left="3" w:right="23"/>
        <w:rPr>
          <w:color w:val="000000"/>
        </w:rPr>
      </w:pPr>
      <w:r>
        <w:rPr>
          <w:color w:val="000000"/>
        </w:rPr>
        <w:t xml:space="preserve">application of this policy should be directed to the Camp </w:t>
      </w:r>
      <w:r w:rsidR="00E0019C">
        <w:rPr>
          <w:color w:val="000000"/>
        </w:rPr>
        <w:t xml:space="preserve">Executive Director, </w:t>
      </w:r>
      <w:r w:rsidR="00080156">
        <w:rPr>
          <w:color w:val="000000"/>
        </w:rPr>
        <w:t>Dennis Lipp</w:t>
      </w:r>
      <w:r w:rsidR="00E0019C">
        <w:rPr>
          <w:color w:val="000000"/>
        </w:rPr>
        <w:t xml:space="preserve">. You may email </w:t>
      </w:r>
      <w:hyperlink r:id="rId8" w:history="1"/>
      <w:hyperlink r:id="rId9" w:history="1">
        <w:r w:rsidR="00C42A1C" w:rsidRPr="00137B14">
          <w:rPr>
            <w:rStyle w:val="Hyperlink"/>
          </w:rPr>
          <w:t>dennis@campjornymca.org</w:t>
        </w:r>
      </w:hyperlink>
      <w:r w:rsidR="00E0019C">
        <w:rPr>
          <w:color w:val="000000"/>
        </w:rPr>
        <w:t xml:space="preserve"> or call 715-543-8808</w:t>
      </w:r>
    </w:p>
    <w:p w14:paraId="5809115D" w14:textId="77777777" w:rsidR="008142E1" w:rsidRDefault="00FA7429" w:rsidP="008142E1">
      <w:pPr>
        <w:widowControl w:val="0"/>
        <w:pBdr>
          <w:top w:val="nil"/>
          <w:left w:val="nil"/>
          <w:bottom w:val="nil"/>
          <w:right w:val="nil"/>
          <w:between w:val="nil"/>
        </w:pBdr>
        <w:spacing w:before="302" w:line="240" w:lineRule="auto"/>
        <w:rPr>
          <w:b/>
          <w:color w:val="000000"/>
        </w:rPr>
      </w:pPr>
      <w:r>
        <w:rPr>
          <w:b/>
          <w:color w:val="000000"/>
        </w:rPr>
        <w:t>TOPICS COVERED IN THIS POLICY</w:t>
      </w:r>
    </w:p>
    <w:p w14:paraId="4BC94CA9" w14:textId="56FAF9E1" w:rsidR="00731B78" w:rsidRPr="008142E1" w:rsidRDefault="00FA7429" w:rsidP="008142E1">
      <w:pPr>
        <w:pStyle w:val="ListParagraph"/>
        <w:widowControl w:val="0"/>
        <w:numPr>
          <w:ilvl w:val="0"/>
          <w:numId w:val="2"/>
        </w:numPr>
        <w:pBdr>
          <w:top w:val="nil"/>
          <w:left w:val="nil"/>
          <w:bottom w:val="nil"/>
          <w:right w:val="nil"/>
          <w:between w:val="nil"/>
        </w:pBdr>
        <w:spacing w:before="302" w:line="240" w:lineRule="auto"/>
        <w:rPr>
          <w:b/>
          <w:color w:val="000000"/>
        </w:rPr>
      </w:pPr>
      <w:r w:rsidRPr="008142E1">
        <w:rPr>
          <w:color w:val="000000"/>
        </w:rPr>
        <w:t>General guidelines for gender-expansive campers in overnight camp (pg. 2-</w:t>
      </w:r>
      <w:r w:rsidR="00F80D74">
        <w:rPr>
          <w:color w:val="000000"/>
        </w:rPr>
        <w:t>6</w:t>
      </w:r>
      <w:r w:rsidRPr="008142E1">
        <w:rPr>
          <w:color w:val="000000"/>
        </w:rPr>
        <w:t xml:space="preserve">) </w:t>
      </w:r>
    </w:p>
    <w:p w14:paraId="5AC7C139" w14:textId="1A13DFDD" w:rsidR="00731B78" w:rsidRDefault="00FA7429" w:rsidP="00731B78">
      <w:pPr>
        <w:pStyle w:val="ListParagraph"/>
        <w:widowControl w:val="0"/>
        <w:numPr>
          <w:ilvl w:val="0"/>
          <w:numId w:val="2"/>
        </w:numPr>
        <w:pBdr>
          <w:top w:val="nil"/>
          <w:left w:val="nil"/>
          <w:bottom w:val="nil"/>
          <w:right w:val="nil"/>
          <w:between w:val="nil"/>
        </w:pBdr>
        <w:spacing w:before="34" w:line="264" w:lineRule="auto"/>
        <w:ind w:right="1575"/>
        <w:rPr>
          <w:color w:val="000000"/>
        </w:rPr>
      </w:pPr>
      <w:r w:rsidRPr="00731B78">
        <w:rPr>
          <w:color w:val="000000"/>
        </w:rPr>
        <w:t xml:space="preserve"> Additional suggestions for working with gender-expansive campers (pg. </w:t>
      </w:r>
      <w:r w:rsidR="00F80D74">
        <w:rPr>
          <w:color w:val="000000"/>
        </w:rPr>
        <w:t>7</w:t>
      </w:r>
      <w:r w:rsidRPr="00731B78">
        <w:rPr>
          <w:color w:val="000000"/>
        </w:rPr>
        <w:t xml:space="preserve">) </w:t>
      </w:r>
    </w:p>
    <w:p w14:paraId="017CA0E4" w14:textId="73A21880" w:rsidR="00731B78" w:rsidRDefault="00FA7429" w:rsidP="00731B78">
      <w:pPr>
        <w:pStyle w:val="ListParagraph"/>
        <w:widowControl w:val="0"/>
        <w:numPr>
          <w:ilvl w:val="0"/>
          <w:numId w:val="2"/>
        </w:numPr>
        <w:pBdr>
          <w:top w:val="nil"/>
          <w:left w:val="nil"/>
          <w:bottom w:val="nil"/>
          <w:right w:val="nil"/>
          <w:between w:val="nil"/>
        </w:pBdr>
        <w:spacing w:before="34" w:line="264" w:lineRule="auto"/>
        <w:ind w:right="1575"/>
        <w:rPr>
          <w:color w:val="000000"/>
        </w:rPr>
      </w:pPr>
      <w:r w:rsidRPr="00731B78">
        <w:rPr>
          <w:color w:val="000000"/>
        </w:rPr>
        <w:t xml:space="preserve">Behaviors that are </w:t>
      </w:r>
      <w:r>
        <w:t>affirmative</w:t>
      </w:r>
      <w:r w:rsidRPr="00731B78">
        <w:rPr>
          <w:color w:val="000000"/>
        </w:rPr>
        <w:t xml:space="preserve"> and behaviors that are </w:t>
      </w:r>
      <w:r>
        <w:t>harmful</w:t>
      </w:r>
      <w:r w:rsidRPr="00731B78">
        <w:rPr>
          <w:color w:val="000000"/>
        </w:rPr>
        <w:t xml:space="preserve"> (pg. </w:t>
      </w:r>
      <w:r w:rsidR="00F80D74">
        <w:rPr>
          <w:color w:val="000000"/>
        </w:rPr>
        <w:t>8</w:t>
      </w:r>
      <w:r w:rsidRPr="00731B78">
        <w:rPr>
          <w:color w:val="000000"/>
        </w:rPr>
        <w:t>-</w:t>
      </w:r>
      <w:r w:rsidR="00F80D74">
        <w:rPr>
          <w:color w:val="000000"/>
        </w:rPr>
        <w:t>9</w:t>
      </w:r>
      <w:r w:rsidRPr="00731B78">
        <w:rPr>
          <w:color w:val="000000"/>
        </w:rPr>
        <w:t xml:space="preserve">) </w:t>
      </w:r>
    </w:p>
    <w:p w14:paraId="00000009" w14:textId="18EB2B06" w:rsidR="00331005" w:rsidRDefault="00FA7429" w:rsidP="00731B78">
      <w:pPr>
        <w:pStyle w:val="ListParagraph"/>
        <w:widowControl w:val="0"/>
        <w:numPr>
          <w:ilvl w:val="0"/>
          <w:numId w:val="2"/>
        </w:numPr>
        <w:pBdr>
          <w:top w:val="nil"/>
          <w:left w:val="nil"/>
          <w:bottom w:val="nil"/>
          <w:right w:val="nil"/>
          <w:between w:val="nil"/>
        </w:pBdr>
        <w:spacing w:before="34" w:line="264" w:lineRule="auto"/>
        <w:ind w:right="1575"/>
        <w:rPr>
          <w:color w:val="000000"/>
        </w:rPr>
      </w:pPr>
      <w:r w:rsidRPr="00731B78">
        <w:rPr>
          <w:color w:val="000000"/>
        </w:rPr>
        <w:t xml:space="preserve">Definition of terms (pg. </w:t>
      </w:r>
      <w:r w:rsidR="00F80D74">
        <w:rPr>
          <w:color w:val="000000"/>
        </w:rPr>
        <w:t>9-12</w:t>
      </w:r>
      <w:r w:rsidRPr="00731B78">
        <w:rPr>
          <w:color w:val="000000"/>
        </w:rPr>
        <w:t>)</w:t>
      </w:r>
    </w:p>
    <w:p w14:paraId="7B637224" w14:textId="77777777" w:rsidR="00731B78" w:rsidRPr="00731B78" w:rsidRDefault="00731B78" w:rsidP="00731B78">
      <w:pPr>
        <w:widowControl w:val="0"/>
        <w:pBdr>
          <w:top w:val="nil"/>
          <w:left w:val="nil"/>
          <w:bottom w:val="nil"/>
          <w:right w:val="nil"/>
          <w:between w:val="nil"/>
        </w:pBdr>
        <w:spacing w:before="34" w:line="264" w:lineRule="auto"/>
        <w:ind w:right="1575"/>
        <w:rPr>
          <w:color w:val="000000"/>
        </w:rPr>
      </w:pPr>
    </w:p>
    <w:p w14:paraId="0000000A" w14:textId="77777777" w:rsidR="00331005" w:rsidRDefault="00FA7429" w:rsidP="00731B78">
      <w:pPr>
        <w:widowControl w:val="0"/>
        <w:pBdr>
          <w:top w:val="nil"/>
          <w:left w:val="nil"/>
          <w:bottom w:val="nil"/>
          <w:right w:val="nil"/>
          <w:between w:val="nil"/>
        </w:pBdr>
        <w:spacing w:line="240" w:lineRule="auto"/>
        <w:rPr>
          <w:b/>
          <w:color w:val="000000"/>
        </w:rPr>
      </w:pPr>
      <w:r>
        <w:rPr>
          <w:b/>
          <w:color w:val="000000"/>
        </w:rPr>
        <w:t xml:space="preserve">GENERAL GUIDELINES </w:t>
      </w:r>
    </w:p>
    <w:p w14:paraId="0000000B" w14:textId="77777777" w:rsidR="00331005" w:rsidRPr="00A23B05" w:rsidRDefault="00FA7429">
      <w:pPr>
        <w:widowControl w:val="0"/>
        <w:pBdr>
          <w:top w:val="nil"/>
          <w:left w:val="nil"/>
          <w:bottom w:val="nil"/>
          <w:right w:val="nil"/>
          <w:between w:val="nil"/>
        </w:pBdr>
        <w:spacing w:before="325" w:line="240" w:lineRule="auto"/>
        <w:ind w:left="9"/>
        <w:rPr>
          <w:b/>
          <w:bCs/>
          <w:i/>
          <w:color w:val="000000"/>
          <w:u w:val="single"/>
        </w:rPr>
      </w:pPr>
      <w:r w:rsidRPr="00A23B05">
        <w:rPr>
          <w:b/>
          <w:bCs/>
          <w:i/>
          <w:color w:val="000000"/>
          <w:u w:val="single"/>
        </w:rPr>
        <w:t xml:space="preserve">Meeting the Needs of Gender-Expansive Campers: </w:t>
      </w:r>
    </w:p>
    <w:p w14:paraId="0000000D" w14:textId="2196DF61" w:rsidR="00331005" w:rsidRDefault="00FA7429" w:rsidP="00A23B05">
      <w:pPr>
        <w:widowControl w:val="0"/>
        <w:pBdr>
          <w:top w:val="nil"/>
          <w:left w:val="nil"/>
          <w:bottom w:val="nil"/>
          <w:right w:val="nil"/>
          <w:between w:val="nil"/>
        </w:pBdr>
        <w:spacing w:before="34" w:line="264" w:lineRule="auto"/>
        <w:ind w:left="7" w:right="188" w:hanging="7"/>
        <w:rPr>
          <w:color w:val="000000"/>
        </w:rPr>
      </w:pPr>
      <w:r>
        <w:rPr>
          <w:color w:val="000000"/>
        </w:rPr>
        <w:t xml:space="preserve">As a general guideline, meeting the needs of gender-expansive campers should be addressed on a case-by-case </w:t>
      </w:r>
      <w:r w:rsidR="00A23B05">
        <w:rPr>
          <w:color w:val="000000"/>
        </w:rPr>
        <w:t xml:space="preserve">manner. </w:t>
      </w:r>
      <w:r>
        <w:rPr>
          <w:color w:val="000000"/>
        </w:rPr>
        <w:t xml:space="preserve">If </w:t>
      </w:r>
      <w:r>
        <w:t>requested and with camper’s permission</w:t>
      </w:r>
      <w:r>
        <w:rPr>
          <w:color w:val="000000"/>
        </w:rPr>
        <w:t xml:space="preserve">, staff should have conversations with gender-expansive campers and their parents/guardians regarding how Camp Jorn can best meet their needs. Staff should use open-ended questions to assess how camp can be helpful. For example: </w:t>
      </w:r>
    </w:p>
    <w:p w14:paraId="34044ACE" w14:textId="77777777" w:rsidR="00A23B05" w:rsidRDefault="00A23B05" w:rsidP="00A23B05">
      <w:pPr>
        <w:widowControl w:val="0"/>
        <w:pBdr>
          <w:top w:val="nil"/>
          <w:left w:val="nil"/>
          <w:bottom w:val="nil"/>
          <w:right w:val="nil"/>
          <w:between w:val="nil"/>
        </w:pBdr>
        <w:spacing w:before="34" w:line="264" w:lineRule="auto"/>
        <w:ind w:left="7" w:right="188" w:hanging="7"/>
        <w:rPr>
          <w:color w:val="000000"/>
        </w:rPr>
      </w:pPr>
    </w:p>
    <w:p w14:paraId="2435D1D6" w14:textId="77777777" w:rsidR="002B2364" w:rsidRDefault="00FA7429" w:rsidP="002B2364">
      <w:pPr>
        <w:pStyle w:val="ListParagraph"/>
        <w:widowControl w:val="0"/>
        <w:numPr>
          <w:ilvl w:val="0"/>
          <w:numId w:val="3"/>
        </w:numPr>
        <w:pBdr>
          <w:top w:val="nil"/>
          <w:left w:val="nil"/>
          <w:bottom w:val="nil"/>
          <w:right w:val="nil"/>
          <w:between w:val="nil"/>
        </w:pBdr>
        <w:spacing w:before="34" w:line="240" w:lineRule="auto"/>
        <w:rPr>
          <w:color w:val="000000"/>
        </w:rPr>
      </w:pPr>
      <w:r w:rsidRPr="002B2364">
        <w:rPr>
          <w:color w:val="000000"/>
        </w:rPr>
        <w:t xml:space="preserve">“What would be helpful to make your experience positive?” </w:t>
      </w:r>
    </w:p>
    <w:p w14:paraId="0000000F" w14:textId="26263E6E" w:rsidR="00331005" w:rsidRPr="002B2364" w:rsidRDefault="00FA7429" w:rsidP="002B2364">
      <w:pPr>
        <w:pStyle w:val="ListParagraph"/>
        <w:widowControl w:val="0"/>
        <w:numPr>
          <w:ilvl w:val="0"/>
          <w:numId w:val="3"/>
        </w:numPr>
        <w:pBdr>
          <w:top w:val="nil"/>
          <w:left w:val="nil"/>
          <w:bottom w:val="nil"/>
          <w:right w:val="nil"/>
          <w:between w:val="nil"/>
        </w:pBdr>
        <w:spacing w:before="34" w:line="240" w:lineRule="auto"/>
        <w:rPr>
          <w:color w:val="000000"/>
        </w:rPr>
      </w:pPr>
      <w:r w:rsidRPr="002B2364">
        <w:rPr>
          <w:color w:val="000000"/>
        </w:rPr>
        <w:t xml:space="preserve">“What can we do to help you feel more welcome here?” Staff should seek to find options and ways to </w:t>
      </w:r>
      <w:r>
        <w:t>support</w:t>
      </w:r>
      <w:r w:rsidRPr="002B2364">
        <w:rPr>
          <w:color w:val="000000"/>
        </w:rPr>
        <w:t xml:space="preserve"> the camper’s needs, while being honest and realistic about facility or programmatic limitations. </w:t>
      </w:r>
    </w:p>
    <w:p w14:paraId="45D83B3C" w14:textId="77777777" w:rsidR="002B2364" w:rsidRDefault="00FA7429" w:rsidP="002B2364">
      <w:pPr>
        <w:widowControl w:val="0"/>
        <w:pBdr>
          <w:top w:val="nil"/>
          <w:left w:val="nil"/>
          <w:bottom w:val="nil"/>
          <w:right w:val="nil"/>
          <w:between w:val="nil"/>
        </w:pBdr>
        <w:spacing w:before="302" w:line="240" w:lineRule="auto"/>
        <w:rPr>
          <w:b/>
          <w:color w:val="000000"/>
        </w:rPr>
      </w:pPr>
      <w:r>
        <w:rPr>
          <w:b/>
          <w:color w:val="000000"/>
        </w:rPr>
        <w:t xml:space="preserve">Names/Pronouns </w:t>
      </w:r>
    </w:p>
    <w:p w14:paraId="00000011" w14:textId="4FD1DD52" w:rsidR="00331005" w:rsidRDefault="00FA7429" w:rsidP="002B2364">
      <w:pPr>
        <w:widowControl w:val="0"/>
        <w:pBdr>
          <w:top w:val="nil"/>
          <w:left w:val="nil"/>
          <w:bottom w:val="nil"/>
          <w:right w:val="nil"/>
          <w:between w:val="nil"/>
        </w:pBdr>
        <w:spacing w:before="302" w:line="240" w:lineRule="auto"/>
        <w:rPr>
          <w:color w:val="000000"/>
        </w:rPr>
      </w:pPr>
      <w:r>
        <w:rPr>
          <w:color w:val="000000"/>
        </w:rPr>
        <w:t xml:space="preserve">Campers have the right to be addressed by their self-identified names and pronouns. Camp Jorn will not tolerate the intentional and/or persistent refusal to respect a camper’s gender identity. </w:t>
      </w:r>
    </w:p>
    <w:p w14:paraId="41247399" w14:textId="2E738222" w:rsidR="004400F6" w:rsidRDefault="004400F6" w:rsidP="002B2364">
      <w:pPr>
        <w:widowControl w:val="0"/>
        <w:pBdr>
          <w:top w:val="nil"/>
          <w:left w:val="nil"/>
          <w:bottom w:val="nil"/>
          <w:right w:val="nil"/>
          <w:between w:val="nil"/>
        </w:pBdr>
        <w:spacing w:before="302" w:line="240" w:lineRule="auto"/>
        <w:rPr>
          <w:color w:val="000000"/>
        </w:rPr>
      </w:pPr>
    </w:p>
    <w:p w14:paraId="20542C1E" w14:textId="582D459A" w:rsidR="004400F6" w:rsidRDefault="004400F6" w:rsidP="002B2364">
      <w:pPr>
        <w:widowControl w:val="0"/>
        <w:pBdr>
          <w:top w:val="nil"/>
          <w:left w:val="nil"/>
          <w:bottom w:val="nil"/>
          <w:right w:val="nil"/>
          <w:between w:val="nil"/>
        </w:pBdr>
        <w:spacing w:before="302" w:line="240" w:lineRule="auto"/>
        <w:rPr>
          <w:color w:val="000000"/>
        </w:rPr>
      </w:pPr>
    </w:p>
    <w:p w14:paraId="5BD40274" w14:textId="6F6F105A" w:rsidR="004400F6" w:rsidRDefault="004400F6" w:rsidP="002B2364">
      <w:pPr>
        <w:widowControl w:val="0"/>
        <w:pBdr>
          <w:top w:val="nil"/>
          <w:left w:val="nil"/>
          <w:bottom w:val="nil"/>
          <w:right w:val="nil"/>
          <w:between w:val="nil"/>
        </w:pBdr>
        <w:spacing w:before="302" w:line="240" w:lineRule="auto"/>
        <w:rPr>
          <w:color w:val="000000"/>
        </w:rPr>
      </w:pPr>
    </w:p>
    <w:p w14:paraId="12D34256" w14:textId="77777777" w:rsidR="004400F6" w:rsidRPr="002B2364" w:rsidRDefault="004400F6" w:rsidP="002B2364">
      <w:pPr>
        <w:widowControl w:val="0"/>
        <w:pBdr>
          <w:top w:val="nil"/>
          <w:left w:val="nil"/>
          <w:bottom w:val="nil"/>
          <w:right w:val="nil"/>
          <w:between w:val="nil"/>
        </w:pBdr>
        <w:spacing w:before="302" w:line="240" w:lineRule="auto"/>
        <w:rPr>
          <w:b/>
          <w:color w:val="000000"/>
        </w:rPr>
      </w:pPr>
    </w:p>
    <w:p w14:paraId="2844762E" w14:textId="657688EB" w:rsidR="000751DE" w:rsidRDefault="00FA7429" w:rsidP="002B2364">
      <w:pPr>
        <w:widowControl w:val="0"/>
        <w:pBdr>
          <w:top w:val="nil"/>
          <w:left w:val="nil"/>
          <w:bottom w:val="nil"/>
          <w:right w:val="nil"/>
          <w:between w:val="nil"/>
        </w:pBdr>
        <w:spacing w:before="302" w:line="240" w:lineRule="auto"/>
        <w:rPr>
          <w:b/>
          <w:color w:val="000000"/>
        </w:rPr>
      </w:pPr>
      <w:r>
        <w:rPr>
          <w:b/>
          <w:color w:val="000000"/>
        </w:rPr>
        <w:t xml:space="preserve">Facility Accessibility </w:t>
      </w:r>
    </w:p>
    <w:p w14:paraId="1EA73242" w14:textId="77777777" w:rsidR="002B2364" w:rsidRDefault="002B2364" w:rsidP="002B2364">
      <w:pPr>
        <w:widowControl w:val="0"/>
        <w:pBdr>
          <w:top w:val="nil"/>
          <w:left w:val="nil"/>
          <w:bottom w:val="nil"/>
          <w:right w:val="nil"/>
          <w:between w:val="nil"/>
        </w:pBdr>
        <w:spacing w:before="34" w:line="264" w:lineRule="auto"/>
        <w:ind w:right="385"/>
        <w:rPr>
          <w:color w:val="000000"/>
        </w:rPr>
      </w:pPr>
    </w:p>
    <w:p w14:paraId="00000013" w14:textId="19B70E2A" w:rsidR="00331005" w:rsidRDefault="00FA7429" w:rsidP="002B2364">
      <w:pPr>
        <w:widowControl w:val="0"/>
        <w:pBdr>
          <w:top w:val="nil"/>
          <w:left w:val="nil"/>
          <w:bottom w:val="nil"/>
          <w:right w:val="nil"/>
          <w:between w:val="nil"/>
        </w:pBdr>
        <w:spacing w:before="34" w:line="264" w:lineRule="auto"/>
        <w:ind w:right="385"/>
        <w:rPr>
          <w:color w:val="000000"/>
        </w:rPr>
      </w:pPr>
      <w:r>
        <w:rPr>
          <w:color w:val="000000"/>
        </w:rPr>
        <w:t>Access to gendered spaces (</w:t>
      </w:r>
      <w:r w:rsidR="002B2364">
        <w:rPr>
          <w:color w:val="000000"/>
        </w:rPr>
        <w:t>e.g.,</w:t>
      </w:r>
      <w:r>
        <w:rPr>
          <w:color w:val="000000"/>
        </w:rPr>
        <w:t xml:space="preserve"> restrooms and cabins) should be on the basis of gender identity. Sex assigned at birth, physical characteristics, and/or presentation should not dictate the use of gendered space. Requiring someone to use a gendered space that does not reflect their self-identified gender can be detrimental to their well-being and safety. </w:t>
      </w:r>
    </w:p>
    <w:p w14:paraId="5E037F06" w14:textId="50BE3A12" w:rsidR="002B2364" w:rsidRDefault="00FA7429" w:rsidP="002B2364">
      <w:pPr>
        <w:widowControl w:val="0"/>
        <w:pBdr>
          <w:top w:val="nil"/>
          <w:left w:val="nil"/>
          <w:bottom w:val="nil"/>
          <w:right w:val="nil"/>
          <w:between w:val="nil"/>
        </w:pBdr>
        <w:spacing w:before="302" w:line="264" w:lineRule="auto"/>
        <w:ind w:right="19"/>
        <w:rPr>
          <w:color w:val="000000"/>
        </w:rPr>
      </w:pPr>
      <w:r>
        <w:rPr>
          <w:color w:val="000000"/>
        </w:rPr>
        <w:t>Cabin assignments will be made based on gender identity. In the case of non-binary gender identity, campers will be asked to select a cabin gender in which they will feel most comfortable for that session. If staying for multiple sessions, they will be invited to</w:t>
      </w:r>
      <w:r w:rsidR="00E0019C">
        <w:rPr>
          <w:color w:val="000000"/>
        </w:rPr>
        <w:t xml:space="preserve"> </w:t>
      </w:r>
      <w:r>
        <w:rPr>
          <w:color w:val="000000"/>
        </w:rPr>
        <w:t>choose again at the start of the next session.</w:t>
      </w:r>
    </w:p>
    <w:p w14:paraId="20F9BDE3" w14:textId="77777777" w:rsidR="002B2364" w:rsidRDefault="00FA7429" w:rsidP="002B2364">
      <w:pPr>
        <w:widowControl w:val="0"/>
        <w:pBdr>
          <w:top w:val="nil"/>
          <w:left w:val="nil"/>
          <w:bottom w:val="nil"/>
          <w:right w:val="nil"/>
          <w:between w:val="nil"/>
        </w:pBdr>
        <w:spacing w:before="302" w:line="264" w:lineRule="auto"/>
        <w:ind w:right="19"/>
        <w:rPr>
          <w:color w:val="000000"/>
        </w:rPr>
      </w:pPr>
      <w:r>
        <w:rPr>
          <w:color w:val="000000"/>
        </w:rPr>
        <w:t xml:space="preserve">Restroom assignments will be made based on gender identity. If a camper is not comfortable using a gender specific restroom or has a desire for increased privacy, staff will seek ways to find an option that makes the camper feel comfortable. All available options should be presented in an unbiased way, and staff should work with each camper to identify their desired way forward. </w:t>
      </w:r>
    </w:p>
    <w:p w14:paraId="00000014" w14:textId="32FA4353" w:rsidR="00331005" w:rsidRDefault="00FA7429" w:rsidP="002B2364">
      <w:pPr>
        <w:widowControl w:val="0"/>
        <w:pBdr>
          <w:top w:val="nil"/>
          <w:left w:val="nil"/>
          <w:bottom w:val="nil"/>
          <w:right w:val="nil"/>
          <w:between w:val="nil"/>
        </w:pBdr>
        <w:spacing w:before="302" w:line="264" w:lineRule="auto"/>
        <w:ind w:right="19"/>
        <w:rPr>
          <w:color w:val="000000"/>
        </w:rPr>
      </w:pPr>
      <w:r>
        <w:rPr>
          <w:color w:val="000000"/>
        </w:rPr>
        <w:t xml:space="preserve">No camper will ever be required to use an alternative cabin or restroom because they are </w:t>
      </w:r>
      <w:r w:rsidR="002B2364">
        <w:rPr>
          <w:color w:val="000000"/>
        </w:rPr>
        <w:t>gender expansive</w:t>
      </w:r>
      <w:r>
        <w:rPr>
          <w:color w:val="000000"/>
        </w:rPr>
        <w:t xml:space="preserve">. </w:t>
      </w:r>
    </w:p>
    <w:p w14:paraId="65F083A3" w14:textId="77777777" w:rsidR="002B2364" w:rsidRPr="002B2364" w:rsidRDefault="00FA7429" w:rsidP="002B2364">
      <w:pPr>
        <w:widowControl w:val="0"/>
        <w:pBdr>
          <w:top w:val="nil"/>
          <w:left w:val="nil"/>
          <w:bottom w:val="nil"/>
          <w:right w:val="nil"/>
          <w:between w:val="nil"/>
        </w:pBdr>
        <w:spacing w:before="302" w:line="264" w:lineRule="auto"/>
        <w:rPr>
          <w:b/>
          <w:bCs/>
          <w:color w:val="000000"/>
          <w:u w:val="single"/>
        </w:rPr>
      </w:pPr>
      <w:r w:rsidRPr="002B2364">
        <w:rPr>
          <w:b/>
          <w:bCs/>
          <w:color w:val="000000"/>
        </w:rPr>
        <w:t xml:space="preserve"> </w:t>
      </w:r>
      <w:r w:rsidRPr="002B2364">
        <w:rPr>
          <w:b/>
          <w:bCs/>
          <w:color w:val="000000"/>
          <w:u w:val="single"/>
        </w:rPr>
        <w:t>Conflict Resolution, Bullying Policy, Code of Conduct, Discipline</w:t>
      </w:r>
    </w:p>
    <w:p w14:paraId="140E68B9" w14:textId="77777777" w:rsidR="002B2364" w:rsidRDefault="00FA7429" w:rsidP="002B2364">
      <w:pPr>
        <w:widowControl w:val="0"/>
        <w:pBdr>
          <w:top w:val="nil"/>
          <w:left w:val="nil"/>
          <w:bottom w:val="nil"/>
          <w:right w:val="nil"/>
          <w:between w:val="nil"/>
        </w:pBdr>
        <w:spacing w:before="302" w:line="264" w:lineRule="auto"/>
        <w:rPr>
          <w:color w:val="000000"/>
        </w:rPr>
      </w:pPr>
      <w:r>
        <w:rPr>
          <w:color w:val="000000"/>
        </w:rPr>
        <w:t xml:space="preserve">Camp Jorn’s values (caring, honesty, respect, </w:t>
      </w:r>
      <w:r w:rsidR="002B2364">
        <w:rPr>
          <w:color w:val="000000"/>
        </w:rPr>
        <w:t>responsibility,</w:t>
      </w:r>
      <w:r>
        <w:rPr>
          <w:color w:val="000000"/>
        </w:rPr>
        <w:t xml:space="preserve"> and personal growth), and Gender Inclusion Policy are foundational to the camp culture. </w:t>
      </w:r>
    </w:p>
    <w:p w14:paraId="4C9A3946" w14:textId="356E5B10" w:rsidR="002B2364" w:rsidRDefault="00FA7429" w:rsidP="002B2364">
      <w:pPr>
        <w:widowControl w:val="0"/>
        <w:pBdr>
          <w:top w:val="nil"/>
          <w:left w:val="nil"/>
          <w:bottom w:val="nil"/>
          <w:right w:val="nil"/>
          <w:between w:val="nil"/>
        </w:pBdr>
        <w:spacing w:before="302" w:line="264" w:lineRule="auto"/>
        <w:rPr>
          <w:color w:val="000000"/>
        </w:rPr>
      </w:pPr>
      <w:r>
        <w:rPr>
          <w:color w:val="000000"/>
        </w:rPr>
        <w:t>Staff should prevent/mitigate behavioral issues and manage problematic behaviors in positive ways. While the camp administration manages every situation on a case-by-case basis, the basic behavior management framework includes:</w:t>
      </w:r>
    </w:p>
    <w:p w14:paraId="0DB1B552" w14:textId="77777777" w:rsidR="00E0019C" w:rsidRDefault="00E0019C" w:rsidP="00E0019C">
      <w:pPr>
        <w:widowControl w:val="0"/>
        <w:pBdr>
          <w:top w:val="nil"/>
          <w:left w:val="nil"/>
          <w:bottom w:val="nil"/>
          <w:right w:val="nil"/>
          <w:between w:val="nil"/>
        </w:pBdr>
        <w:spacing w:line="240" w:lineRule="auto"/>
        <w:rPr>
          <w:color w:val="000000"/>
        </w:rPr>
      </w:pPr>
    </w:p>
    <w:p w14:paraId="0ECC6C05" w14:textId="0CA76A9D" w:rsidR="002B2364" w:rsidRPr="00E0019C" w:rsidRDefault="00FA7429" w:rsidP="00E0019C">
      <w:pPr>
        <w:pStyle w:val="ListParagraph"/>
        <w:widowControl w:val="0"/>
        <w:numPr>
          <w:ilvl w:val="0"/>
          <w:numId w:val="5"/>
        </w:numPr>
        <w:pBdr>
          <w:top w:val="nil"/>
          <w:left w:val="nil"/>
          <w:bottom w:val="nil"/>
          <w:right w:val="nil"/>
          <w:between w:val="nil"/>
        </w:pBdr>
        <w:spacing w:line="240" w:lineRule="auto"/>
        <w:rPr>
          <w:color w:val="000000"/>
        </w:rPr>
      </w:pPr>
      <w:r w:rsidRPr="00E0019C">
        <w:rPr>
          <w:color w:val="000000"/>
        </w:rPr>
        <w:t xml:space="preserve">Set clear expectations with campers on Opening Day </w:t>
      </w:r>
    </w:p>
    <w:p w14:paraId="4954E910" w14:textId="77777777" w:rsidR="002B2364" w:rsidRDefault="00FA7429" w:rsidP="002B2364">
      <w:pPr>
        <w:pStyle w:val="ListParagraph"/>
        <w:widowControl w:val="0"/>
        <w:numPr>
          <w:ilvl w:val="0"/>
          <w:numId w:val="4"/>
        </w:numPr>
        <w:pBdr>
          <w:top w:val="nil"/>
          <w:left w:val="nil"/>
          <w:bottom w:val="nil"/>
          <w:right w:val="nil"/>
          <w:between w:val="nil"/>
        </w:pBdr>
        <w:spacing w:line="240" w:lineRule="auto"/>
        <w:rPr>
          <w:color w:val="000000"/>
        </w:rPr>
      </w:pPr>
      <w:r w:rsidRPr="002B2364">
        <w:rPr>
          <w:color w:val="000000"/>
        </w:rPr>
        <w:t xml:space="preserve">Use positive behavior management strategies to enforce expectations consistently throughout the session </w:t>
      </w:r>
    </w:p>
    <w:p w14:paraId="0EDA31C8" w14:textId="77777777" w:rsidR="00E0019C" w:rsidRDefault="00FA7429" w:rsidP="002B2364">
      <w:pPr>
        <w:pStyle w:val="ListParagraph"/>
        <w:widowControl w:val="0"/>
        <w:numPr>
          <w:ilvl w:val="0"/>
          <w:numId w:val="4"/>
        </w:numPr>
        <w:pBdr>
          <w:top w:val="nil"/>
          <w:left w:val="nil"/>
          <w:bottom w:val="nil"/>
          <w:right w:val="nil"/>
          <w:between w:val="nil"/>
        </w:pBdr>
        <w:spacing w:line="240" w:lineRule="auto"/>
        <w:rPr>
          <w:color w:val="000000"/>
        </w:rPr>
      </w:pPr>
      <w:r w:rsidRPr="002B2364">
        <w:rPr>
          <w:color w:val="000000"/>
        </w:rPr>
        <w:t xml:space="preserve">Communicate with parents about challenges and strategies for overcoming them. </w:t>
      </w:r>
    </w:p>
    <w:p w14:paraId="621AB3BE" w14:textId="77777777" w:rsidR="00E0019C" w:rsidRDefault="00E0019C" w:rsidP="00E0019C">
      <w:pPr>
        <w:widowControl w:val="0"/>
        <w:pBdr>
          <w:top w:val="nil"/>
          <w:left w:val="nil"/>
          <w:bottom w:val="nil"/>
          <w:right w:val="nil"/>
          <w:between w:val="nil"/>
        </w:pBdr>
        <w:spacing w:line="240" w:lineRule="auto"/>
      </w:pPr>
    </w:p>
    <w:p w14:paraId="00000018" w14:textId="4377E546" w:rsidR="00331005" w:rsidRPr="00E0019C" w:rsidRDefault="00FA7429" w:rsidP="00E0019C">
      <w:pPr>
        <w:widowControl w:val="0"/>
        <w:pBdr>
          <w:top w:val="nil"/>
          <w:left w:val="nil"/>
          <w:bottom w:val="nil"/>
          <w:right w:val="nil"/>
          <w:between w:val="nil"/>
        </w:pBdr>
        <w:spacing w:line="240" w:lineRule="auto"/>
        <w:rPr>
          <w:color w:val="000000"/>
        </w:rPr>
      </w:pPr>
      <w:r>
        <w:t xml:space="preserve">If a camper violates policy (bullying or gender inclusive) </w:t>
      </w:r>
      <w:r w:rsidRPr="00E0019C">
        <w:rPr>
          <w:color w:val="000000"/>
        </w:rPr>
        <w:t>or Camp Jorn’s</w:t>
      </w:r>
      <w:r w:rsidR="00E0019C">
        <w:rPr>
          <w:color w:val="000000"/>
        </w:rPr>
        <w:t xml:space="preserve"> </w:t>
      </w:r>
      <w:r w:rsidRPr="00E0019C">
        <w:rPr>
          <w:color w:val="000000"/>
        </w:rPr>
        <w:t>community/culture, the camp administration will dismiss the camper from the program,</w:t>
      </w:r>
      <w:r w:rsidR="00E0019C">
        <w:rPr>
          <w:color w:val="000000"/>
        </w:rPr>
        <w:t xml:space="preserve"> </w:t>
      </w:r>
      <w:r w:rsidRPr="00E0019C">
        <w:rPr>
          <w:color w:val="000000"/>
        </w:rPr>
        <w:t xml:space="preserve">and they will not be permitted to return for the remainder of the summer. </w:t>
      </w:r>
    </w:p>
    <w:p w14:paraId="3E59289E" w14:textId="77777777" w:rsidR="004400F6" w:rsidRDefault="004400F6" w:rsidP="00E0019C">
      <w:pPr>
        <w:widowControl w:val="0"/>
        <w:pBdr>
          <w:top w:val="nil"/>
          <w:left w:val="nil"/>
          <w:bottom w:val="nil"/>
          <w:right w:val="nil"/>
          <w:between w:val="nil"/>
        </w:pBdr>
        <w:spacing w:before="302" w:line="264" w:lineRule="auto"/>
        <w:ind w:right="317"/>
        <w:rPr>
          <w:color w:val="000000"/>
        </w:rPr>
      </w:pPr>
    </w:p>
    <w:p w14:paraId="00000019" w14:textId="45C89B64" w:rsidR="00331005" w:rsidRDefault="00FA7429" w:rsidP="00E0019C">
      <w:pPr>
        <w:widowControl w:val="0"/>
        <w:pBdr>
          <w:top w:val="nil"/>
          <w:left w:val="nil"/>
          <w:bottom w:val="nil"/>
          <w:right w:val="nil"/>
          <w:between w:val="nil"/>
        </w:pBdr>
        <w:spacing w:before="302" w:line="264" w:lineRule="auto"/>
        <w:ind w:right="317"/>
        <w:rPr>
          <w:color w:val="000000"/>
        </w:rPr>
      </w:pPr>
      <w:r>
        <w:rPr>
          <w:color w:val="000000"/>
        </w:rPr>
        <w:t xml:space="preserve">Any staff member who violates the Gender </w:t>
      </w:r>
      <w:r w:rsidR="006A0456">
        <w:rPr>
          <w:color w:val="000000"/>
        </w:rPr>
        <w:t>Inclusion</w:t>
      </w:r>
      <w:r>
        <w:rPr>
          <w:color w:val="000000"/>
        </w:rPr>
        <w:t xml:space="preserve"> Policy will be subject to corrective action, up to and including termination, as outlined in the Personnel Policies. </w:t>
      </w:r>
    </w:p>
    <w:p w14:paraId="2F713C04" w14:textId="7F4AB142" w:rsidR="00E0019C" w:rsidRPr="00E0019C" w:rsidRDefault="00E0019C" w:rsidP="00E0019C">
      <w:pPr>
        <w:widowControl w:val="0"/>
        <w:pBdr>
          <w:top w:val="nil"/>
          <w:left w:val="nil"/>
          <w:bottom w:val="nil"/>
          <w:right w:val="nil"/>
          <w:between w:val="nil"/>
        </w:pBdr>
        <w:spacing w:before="302" w:line="264" w:lineRule="auto"/>
        <w:ind w:right="363"/>
        <w:rPr>
          <w:b/>
          <w:bCs/>
          <w:color w:val="000000"/>
          <w:u w:val="single"/>
        </w:rPr>
      </w:pPr>
      <w:r w:rsidRPr="00E0019C">
        <w:rPr>
          <w:b/>
          <w:bCs/>
          <w:color w:val="000000"/>
          <w:u w:val="single"/>
        </w:rPr>
        <w:t>Resource Staff for Gender Expansive Campers</w:t>
      </w:r>
    </w:p>
    <w:p w14:paraId="0000001A" w14:textId="2DDBC2E4" w:rsidR="00331005" w:rsidRDefault="00FA7429" w:rsidP="00E0019C">
      <w:pPr>
        <w:widowControl w:val="0"/>
        <w:pBdr>
          <w:top w:val="nil"/>
          <w:left w:val="nil"/>
          <w:bottom w:val="nil"/>
          <w:right w:val="nil"/>
          <w:between w:val="nil"/>
        </w:pBdr>
        <w:spacing w:before="302" w:line="264" w:lineRule="auto"/>
        <w:ind w:right="363"/>
        <w:rPr>
          <w:color w:val="000000"/>
        </w:rPr>
      </w:pPr>
      <w:r>
        <w:rPr>
          <w:color w:val="000000"/>
        </w:rPr>
        <w:t>The Day/Resident Camp Directors</w:t>
      </w:r>
      <w:r w:rsidR="00E0019C">
        <w:rPr>
          <w:color w:val="000000"/>
        </w:rPr>
        <w:t xml:space="preserve"> and </w:t>
      </w:r>
      <w:r>
        <w:rPr>
          <w:color w:val="000000"/>
        </w:rPr>
        <w:t xml:space="preserve">Assistant Camp Directors are available to provide advice on questions or issues related to gender-expansive campers. </w:t>
      </w:r>
    </w:p>
    <w:p w14:paraId="7FBC0EA0" w14:textId="0074DEEE" w:rsidR="00E0019C" w:rsidRDefault="00FA7429" w:rsidP="00E0019C">
      <w:pPr>
        <w:widowControl w:val="0"/>
        <w:pBdr>
          <w:top w:val="nil"/>
          <w:left w:val="nil"/>
          <w:bottom w:val="nil"/>
          <w:right w:val="nil"/>
          <w:between w:val="nil"/>
        </w:pBdr>
        <w:spacing w:before="302" w:line="240" w:lineRule="auto"/>
        <w:rPr>
          <w:b/>
          <w:color w:val="000000"/>
          <w:u w:val="single"/>
        </w:rPr>
      </w:pPr>
      <w:r w:rsidRPr="00E0019C">
        <w:rPr>
          <w:b/>
          <w:color w:val="000000"/>
          <w:u w:val="single"/>
        </w:rPr>
        <w:t xml:space="preserve">Communication and Promotion </w:t>
      </w:r>
    </w:p>
    <w:p w14:paraId="15D2BE67" w14:textId="77777777" w:rsidR="00A23B05" w:rsidRDefault="00A23B05" w:rsidP="00A23B05">
      <w:pPr>
        <w:widowControl w:val="0"/>
        <w:pBdr>
          <w:top w:val="nil"/>
          <w:left w:val="nil"/>
          <w:bottom w:val="nil"/>
          <w:right w:val="nil"/>
          <w:between w:val="nil"/>
        </w:pBdr>
        <w:spacing w:before="34" w:line="264" w:lineRule="auto"/>
        <w:ind w:right="83"/>
        <w:rPr>
          <w:b/>
          <w:color w:val="000000"/>
          <w:u w:val="single"/>
        </w:rPr>
      </w:pPr>
    </w:p>
    <w:p w14:paraId="64D58722" w14:textId="7764B828" w:rsidR="00A23B05" w:rsidRDefault="00FA7429" w:rsidP="00A23B05">
      <w:pPr>
        <w:widowControl w:val="0"/>
        <w:pBdr>
          <w:top w:val="nil"/>
          <w:left w:val="nil"/>
          <w:bottom w:val="nil"/>
          <w:right w:val="nil"/>
          <w:between w:val="nil"/>
        </w:pBdr>
        <w:spacing w:before="34" w:line="264" w:lineRule="auto"/>
        <w:ind w:right="83"/>
        <w:rPr>
          <w:color w:val="000000"/>
        </w:rPr>
      </w:pPr>
      <w:r>
        <w:rPr>
          <w:color w:val="000000"/>
        </w:rPr>
        <w:t xml:space="preserve">Efforts should be made to raise awareness that Camp Jorn is a gender-expansive inclusive and welcoming space in a way that is considerate of all campers. To that end: </w:t>
      </w:r>
    </w:p>
    <w:p w14:paraId="6DF9C2BA" w14:textId="77777777" w:rsidR="00A23B05" w:rsidRDefault="00A23B05" w:rsidP="00A23B05">
      <w:pPr>
        <w:widowControl w:val="0"/>
        <w:pBdr>
          <w:top w:val="nil"/>
          <w:left w:val="nil"/>
          <w:bottom w:val="nil"/>
          <w:right w:val="nil"/>
          <w:between w:val="nil"/>
        </w:pBdr>
        <w:spacing w:before="34" w:line="264" w:lineRule="auto"/>
        <w:ind w:right="83"/>
        <w:rPr>
          <w:color w:val="000000"/>
        </w:rPr>
      </w:pPr>
    </w:p>
    <w:p w14:paraId="7B5F632D" w14:textId="77777777" w:rsidR="00A23B05" w:rsidRDefault="00FA7429" w:rsidP="00A23B05">
      <w:pPr>
        <w:pStyle w:val="ListParagraph"/>
        <w:widowControl w:val="0"/>
        <w:numPr>
          <w:ilvl w:val="0"/>
          <w:numId w:val="6"/>
        </w:numPr>
        <w:pBdr>
          <w:top w:val="nil"/>
          <w:left w:val="nil"/>
          <w:bottom w:val="nil"/>
          <w:right w:val="nil"/>
          <w:between w:val="nil"/>
        </w:pBdr>
        <w:spacing w:before="34" w:line="264" w:lineRule="auto"/>
        <w:ind w:right="83"/>
        <w:rPr>
          <w:color w:val="000000"/>
        </w:rPr>
      </w:pPr>
      <w:r w:rsidRPr="00A23B05">
        <w:rPr>
          <w:color w:val="000000"/>
        </w:rPr>
        <w:t>Language in camp communications should be gender neutral and inclusive.</w:t>
      </w:r>
    </w:p>
    <w:p w14:paraId="491C9EE9" w14:textId="77777777" w:rsidR="00A23B05" w:rsidRDefault="00FA7429" w:rsidP="00A23B05">
      <w:pPr>
        <w:pStyle w:val="ListParagraph"/>
        <w:widowControl w:val="0"/>
        <w:numPr>
          <w:ilvl w:val="0"/>
          <w:numId w:val="6"/>
        </w:numPr>
        <w:pBdr>
          <w:top w:val="nil"/>
          <w:left w:val="nil"/>
          <w:bottom w:val="nil"/>
          <w:right w:val="nil"/>
          <w:between w:val="nil"/>
        </w:pBdr>
        <w:spacing w:before="34" w:line="264" w:lineRule="auto"/>
        <w:ind w:right="83"/>
        <w:rPr>
          <w:color w:val="000000"/>
        </w:rPr>
      </w:pPr>
      <w:r w:rsidRPr="00A23B05">
        <w:rPr>
          <w:color w:val="000000"/>
        </w:rPr>
        <w:t xml:space="preserve">Information should be included in the Parent Guide and FAQs indicating how staff support gender expansive campers. </w:t>
      </w:r>
    </w:p>
    <w:p w14:paraId="00B69464" w14:textId="77777777" w:rsidR="00A23B05" w:rsidRDefault="00FA7429" w:rsidP="00A23B05">
      <w:pPr>
        <w:pStyle w:val="ListParagraph"/>
        <w:widowControl w:val="0"/>
        <w:numPr>
          <w:ilvl w:val="0"/>
          <w:numId w:val="6"/>
        </w:numPr>
        <w:pBdr>
          <w:top w:val="nil"/>
          <w:left w:val="nil"/>
          <w:bottom w:val="nil"/>
          <w:right w:val="nil"/>
          <w:between w:val="nil"/>
        </w:pBdr>
        <w:spacing w:before="34" w:line="264" w:lineRule="auto"/>
        <w:ind w:right="83"/>
        <w:rPr>
          <w:color w:val="000000"/>
        </w:rPr>
      </w:pPr>
      <w:r w:rsidRPr="00A23B05">
        <w:rPr>
          <w:color w:val="000000"/>
        </w:rPr>
        <w:t xml:space="preserve"> Images of gender-expansive campers should be included in printed materials and represented online. </w:t>
      </w:r>
    </w:p>
    <w:p w14:paraId="335F7F5B" w14:textId="77777777" w:rsidR="000751DE" w:rsidRDefault="00FA7429" w:rsidP="000751DE">
      <w:pPr>
        <w:pStyle w:val="ListParagraph"/>
        <w:widowControl w:val="0"/>
        <w:numPr>
          <w:ilvl w:val="0"/>
          <w:numId w:val="6"/>
        </w:numPr>
        <w:pBdr>
          <w:top w:val="nil"/>
          <w:left w:val="nil"/>
          <w:bottom w:val="nil"/>
          <w:right w:val="nil"/>
          <w:between w:val="nil"/>
        </w:pBdr>
        <w:spacing w:before="34" w:line="264" w:lineRule="auto"/>
        <w:ind w:right="83"/>
        <w:rPr>
          <w:color w:val="000000"/>
        </w:rPr>
      </w:pPr>
      <w:r w:rsidRPr="00A23B05">
        <w:rPr>
          <w:color w:val="000000"/>
        </w:rPr>
        <w:t>Staff should use language that signals to the gender-expansive community that they are include</w:t>
      </w:r>
      <w:r w:rsidR="00A23B05">
        <w:rPr>
          <w:color w:val="000000"/>
        </w:rPr>
        <w:t xml:space="preserve">d. </w:t>
      </w:r>
      <w:r w:rsidRPr="00A23B05">
        <w:rPr>
          <w:color w:val="000000"/>
        </w:rPr>
        <w:t>Example:</w:t>
      </w:r>
      <w:r w:rsidRPr="00A23B05">
        <w:rPr>
          <w:color w:val="000000"/>
          <w:highlight w:val="white"/>
        </w:rPr>
        <w:t xml:space="preserve"> </w:t>
      </w:r>
      <w:r w:rsidRPr="000751DE">
        <w:rPr>
          <w:color w:val="000000"/>
          <w:highlight w:val="white"/>
        </w:rPr>
        <w:t>“Camp Jorn is proud of its wide variety of staff and campers from many</w:t>
      </w:r>
      <w:r w:rsidRPr="000751DE">
        <w:rPr>
          <w:color w:val="000000"/>
        </w:rPr>
        <w:t xml:space="preserve"> </w:t>
      </w:r>
      <w:r w:rsidRPr="000751DE">
        <w:rPr>
          <w:color w:val="000000"/>
          <w:highlight w:val="white"/>
        </w:rPr>
        <w:t>different backgrounds. Our community includes people of many different</w:t>
      </w:r>
      <w:r w:rsidRPr="000751DE">
        <w:rPr>
          <w:color w:val="000000"/>
        </w:rPr>
        <w:t xml:space="preserve"> </w:t>
      </w:r>
      <w:r w:rsidRPr="000751DE">
        <w:rPr>
          <w:color w:val="000000"/>
          <w:highlight w:val="white"/>
        </w:rPr>
        <w:t>nationalities, ethnicities, gender identities and expressions, socio-economic</w:t>
      </w:r>
      <w:r w:rsidRPr="000751DE">
        <w:rPr>
          <w:color w:val="000000"/>
        </w:rPr>
        <w:t xml:space="preserve"> </w:t>
      </w:r>
      <w:r w:rsidRPr="000751DE">
        <w:rPr>
          <w:color w:val="000000"/>
          <w:highlight w:val="white"/>
        </w:rPr>
        <w:t>backgrounds, life experiences, ages, etc.”</w:t>
      </w:r>
      <w:r w:rsidRPr="000751DE">
        <w:rPr>
          <w:color w:val="000000"/>
        </w:rPr>
        <w:t xml:space="preserve"> The specific use of “gender identities” signals to the gender-expansive community that Camp Jorn is a</w:t>
      </w:r>
      <w:r w:rsidR="000751DE">
        <w:rPr>
          <w:color w:val="000000"/>
        </w:rPr>
        <w:t xml:space="preserve"> </w:t>
      </w:r>
      <w:r w:rsidRPr="000751DE">
        <w:rPr>
          <w:color w:val="000000"/>
        </w:rPr>
        <w:t xml:space="preserve">gender-expansive inclusive and welcoming place. </w:t>
      </w:r>
    </w:p>
    <w:p w14:paraId="00000023" w14:textId="572B4E16" w:rsidR="00331005" w:rsidRPr="000751DE" w:rsidRDefault="00FA7429" w:rsidP="000751DE">
      <w:pPr>
        <w:pStyle w:val="ListParagraph"/>
        <w:widowControl w:val="0"/>
        <w:numPr>
          <w:ilvl w:val="0"/>
          <w:numId w:val="6"/>
        </w:numPr>
        <w:pBdr>
          <w:top w:val="nil"/>
          <w:left w:val="nil"/>
          <w:bottom w:val="nil"/>
          <w:right w:val="nil"/>
          <w:between w:val="nil"/>
        </w:pBdr>
        <w:spacing w:before="34" w:line="264" w:lineRule="auto"/>
        <w:ind w:right="83"/>
        <w:rPr>
          <w:color w:val="000000"/>
        </w:rPr>
      </w:pPr>
      <w:r w:rsidRPr="000751DE">
        <w:rPr>
          <w:color w:val="000000"/>
        </w:rPr>
        <w:t xml:space="preserve">When addressing groups and campers, staff should use gender neutral or non-gender-based words. For example, rather than “boys and girls” or “ladies and gentlemen,” staff should use words like “friends, “campers,” “folks,” etc. </w:t>
      </w:r>
    </w:p>
    <w:p w14:paraId="00000024" w14:textId="77777777" w:rsidR="00331005" w:rsidRPr="000751DE" w:rsidRDefault="00FA7429" w:rsidP="000751DE">
      <w:pPr>
        <w:widowControl w:val="0"/>
        <w:pBdr>
          <w:top w:val="nil"/>
          <w:left w:val="nil"/>
          <w:bottom w:val="nil"/>
          <w:right w:val="nil"/>
          <w:between w:val="nil"/>
        </w:pBdr>
        <w:spacing w:before="302" w:line="240" w:lineRule="auto"/>
        <w:rPr>
          <w:b/>
          <w:color w:val="000000"/>
          <w:u w:val="single"/>
        </w:rPr>
      </w:pPr>
      <w:r w:rsidRPr="000751DE">
        <w:rPr>
          <w:b/>
          <w:color w:val="000000"/>
          <w:u w:val="single"/>
        </w:rPr>
        <w:t xml:space="preserve">Records </w:t>
      </w:r>
    </w:p>
    <w:p w14:paraId="10C2A503" w14:textId="77777777" w:rsidR="000751DE" w:rsidRDefault="000751DE" w:rsidP="000751DE">
      <w:pPr>
        <w:widowControl w:val="0"/>
        <w:pBdr>
          <w:top w:val="nil"/>
          <w:left w:val="nil"/>
          <w:bottom w:val="nil"/>
          <w:right w:val="nil"/>
          <w:between w:val="nil"/>
        </w:pBdr>
        <w:spacing w:before="34" w:line="264" w:lineRule="auto"/>
        <w:ind w:right="308"/>
        <w:rPr>
          <w:color w:val="000000"/>
        </w:rPr>
      </w:pPr>
    </w:p>
    <w:p w14:paraId="5A92930B" w14:textId="441FFF7D" w:rsidR="000751DE" w:rsidRDefault="00FA7429" w:rsidP="000751DE">
      <w:pPr>
        <w:widowControl w:val="0"/>
        <w:pBdr>
          <w:top w:val="nil"/>
          <w:left w:val="nil"/>
          <w:bottom w:val="nil"/>
          <w:right w:val="nil"/>
          <w:between w:val="nil"/>
        </w:pBdr>
        <w:spacing w:before="34" w:line="264" w:lineRule="auto"/>
        <w:ind w:right="308"/>
        <w:rPr>
          <w:color w:val="000000"/>
        </w:rPr>
      </w:pPr>
      <w:r>
        <w:rPr>
          <w:color w:val="000000"/>
        </w:rPr>
        <w:t>To the extent that Camp Jorn is not legally required to use a camper’s legal name and gender markers on official documents, the name and gender by which the camper</w:t>
      </w:r>
      <w:r w:rsidR="000751DE">
        <w:rPr>
          <w:color w:val="000000"/>
        </w:rPr>
        <w:t xml:space="preserve"> </w:t>
      </w:r>
      <w:r>
        <w:rPr>
          <w:color w:val="000000"/>
        </w:rPr>
        <w:t xml:space="preserve">identifies shall be used. In situations where Camp Jorn is required by law to report a camper’s legal name or gender markers (e.g. criminal background checks), this information should be collected and effort should be taken to avoid the inadvertent disclosure of such confidential information. </w:t>
      </w:r>
    </w:p>
    <w:p w14:paraId="1A9926DE" w14:textId="77777777" w:rsidR="000751DE" w:rsidRDefault="000751DE" w:rsidP="000751DE">
      <w:pPr>
        <w:widowControl w:val="0"/>
        <w:pBdr>
          <w:top w:val="nil"/>
          <w:left w:val="nil"/>
          <w:bottom w:val="nil"/>
          <w:right w:val="nil"/>
          <w:between w:val="nil"/>
        </w:pBdr>
        <w:spacing w:before="34" w:line="264" w:lineRule="auto"/>
        <w:ind w:right="308"/>
        <w:rPr>
          <w:color w:val="000000"/>
        </w:rPr>
      </w:pPr>
    </w:p>
    <w:p w14:paraId="00000027" w14:textId="6EB4A5CF" w:rsidR="00331005" w:rsidRDefault="00FA7429" w:rsidP="000751DE">
      <w:pPr>
        <w:widowControl w:val="0"/>
        <w:pBdr>
          <w:top w:val="nil"/>
          <w:left w:val="nil"/>
          <w:bottom w:val="nil"/>
          <w:right w:val="nil"/>
          <w:between w:val="nil"/>
        </w:pBdr>
        <w:spacing w:before="34" w:line="264" w:lineRule="auto"/>
        <w:ind w:right="308"/>
        <w:rPr>
          <w:color w:val="000000"/>
        </w:rPr>
      </w:pPr>
      <w:r>
        <w:rPr>
          <w:color w:val="000000"/>
        </w:rPr>
        <w:t xml:space="preserve">Registration forms should be designed to accurately and respectfully document gender and names in a way that is both affirming for campers and meets Camp Jorn’s medical and legal needs. Each camper will have as much agency as possible over who will have access to legal names and gender markers beyond the Camp Director, Assistant Director, and Healthcare Team. </w:t>
      </w:r>
    </w:p>
    <w:p w14:paraId="4885483D" w14:textId="77777777" w:rsidR="000751DE" w:rsidRDefault="00FA7429" w:rsidP="000751DE">
      <w:pPr>
        <w:widowControl w:val="0"/>
        <w:pBdr>
          <w:top w:val="nil"/>
          <w:left w:val="nil"/>
          <w:bottom w:val="nil"/>
          <w:right w:val="nil"/>
          <w:between w:val="nil"/>
        </w:pBdr>
        <w:spacing w:before="302" w:line="240" w:lineRule="auto"/>
        <w:rPr>
          <w:b/>
          <w:color w:val="000000"/>
          <w:u w:val="single"/>
        </w:rPr>
      </w:pPr>
      <w:r w:rsidRPr="000751DE">
        <w:rPr>
          <w:b/>
          <w:color w:val="000000"/>
          <w:u w:val="single"/>
        </w:rPr>
        <w:t xml:space="preserve">Prior to Camp </w:t>
      </w:r>
    </w:p>
    <w:p w14:paraId="467DED64" w14:textId="77777777" w:rsidR="000751DE" w:rsidRPr="000751DE" w:rsidRDefault="00FA7429" w:rsidP="000751DE">
      <w:pPr>
        <w:pStyle w:val="ListParagraph"/>
        <w:widowControl w:val="0"/>
        <w:numPr>
          <w:ilvl w:val="0"/>
          <w:numId w:val="7"/>
        </w:numPr>
        <w:pBdr>
          <w:top w:val="nil"/>
          <w:left w:val="nil"/>
          <w:bottom w:val="nil"/>
          <w:right w:val="nil"/>
          <w:between w:val="nil"/>
        </w:pBdr>
        <w:spacing w:before="302" w:line="240" w:lineRule="auto"/>
        <w:rPr>
          <w:b/>
          <w:color w:val="000000"/>
          <w:u w:val="single"/>
        </w:rPr>
      </w:pPr>
      <w:r w:rsidRPr="000751DE">
        <w:rPr>
          <w:color w:val="000000"/>
        </w:rPr>
        <w:t xml:space="preserve">Staff should work in partnership with the parents/guardians, camper, and assigned staff to identify needs and to find options. Staff should consider sleeping arrangements, places to change and shower, and use of restrooms or any other traditionally gendered spaces. Staff should ask open ended questions and let the camper and their parents/guardians be the guides. Example: “What would help you feel welcome and safe?” </w:t>
      </w:r>
    </w:p>
    <w:p w14:paraId="29E8886C" w14:textId="77777777" w:rsidR="000751DE" w:rsidRPr="000751DE" w:rsidRDefault="00FA7429" w:rsidP="000751DE">
      <w:pPr>
        <w:pStyle w:val="ListParagraph"/>
        <w:widowControl w:val="0"/>
        <w:numPr>
          <w:ilvl w:val="0"/>
          <w:numId w:val="7"/>
        </w:numPr>
        <w:pBdr>
          <w:top w:val="nil"/>
          <w:left w:val="nil"/>
          <w:bottom w:val="nil"/>
          <w:right w:val="nil"/>
          <w:between w:val="nil"/>
        </w:pBdr>
        <w:spacing w:before="302" w:line="240" w:lineRule="auto"/>
        <w:rPr>
          <w:b/>
          <w:color w:val="000000"/>
          <w:u w:val="single"/>
        </w:rPr>
      </w:pPr>
      <w:r w:rsidRPr="000751DE">
        <w:rPr>
          <w:color w:val="000000"/>
        </w:rPr>
        <w:t xml:space="preserve">Staff should arrange a discussion with the camper before they arrive about their expectations and boundaries. Examples: “Do you want other campers and staff to know? What do you expect from your staff? What types of questions/topics of discussion are off limits?” Staff should emphasize that they are there to support the camper. </w:t>
      </w:r>
    </w:p>
    <w:p w14:paraId="79AE9CCE" w14:textId="14A56E6C" w:rsidR="000751DE" w:rsidRPr="000751DE" w:rsidRDefault="00FA7429" w:rsidP="000751DE">
      <w:pPr>
        <w:pStyle w:val="ListParagraph"/>
        <w:widowControl w:val="0"/>
        <w:numPr>
          <w:ilvl w:val="0"/>
          <w:numId w:val="7"/>
        </w:numPr>
        <w:pBdr>
          <w:top w:val="nil"/>
          <w:left w:val="nil"/>
          <w:bottom w:val="nil"/>
          <w:right w:val="nil"/>
          <w:between w:val="nil"/>
        </w:pBdr>
        <w:spacing w:before="302" w:line="240" w:lineRule="auto"/>
        <w:rPr>
          <w:b/>
          <w:color w:val="000000"/>
          <w:u w:val="single"/>
        </w:rPr>
      </w:pPr>
      <w:r w:rsidRPr="000751DE">
        <w:rPr>
          <w:color w:val="000000"/>
        </w:rPr>
        <w:t xml:space="preserve">Staff should be clear about confidentiality. If they </w:t>
      </w:r>
      <w:r w:rsidR="000751DE" w:rsidRPr="000751DE">
        <w:rPr>
          <w:color w:val="000000"/>
        </w:rPr>
        <w:t>so, choose</w:t>
      </w:r>
      <w:r w:rsidRPr="000751DE">
        <w:rPr>
          <w:color w:val="000000"/>
        </w:rPr>
        <w:t xml:space="preserve"> a camper’s gender-expansive status should be treated as confidential. </w:t>
      </w:r>
    </w:p>
    <w:p w14:paraId="1DCD7CF8" w14:textId="77777777" w:rsidR="000751DE" w:rsidRPr="000751DE" w:rsidRDefault="00FA7429" w:rsidP="000751DE">
      <w:pPr>
        <w:pStyle w:val="ListParagraph"/>
        <w:widowControl w:val="0"/>
        <w:numPr>
          <w:ilvl w:val="0"/>
          <w:numId w:val="7"/>
        </w:numPr>
        <w:pBdr>
          <w:top w:val="nil"/>
          <w:left w:val="nil"/>
          <w:bottom w:val="nil"/>
          <w:right w:val="nil"/>
          <w:between w:val="nil"/>
        </w:pBdr>
        <w:spacing w:before="302" w:line="240" w:lineRule="auto"/>
        <w:rPr>
          <w:b/>
          <w:color w:val="000000"/>
          <w:u w:val="single"/>
        </w:rPr>
      </w:pPr>
      <w:r w:rsidRPr="000751DE">
        <w:rPr>
          <w:color w:val="000000"/>
        </w:rPr>
        <w:t xml:space="preserve">Staff should determine how the topic will be addressed with other campers. Example: If a cabin mate wants to know why a camper uses a separate restroom, how will that be answered? </w:t>
      </w:r>
    </w:p>
    <w:p w14:paraId="0000002D" w14:textId="1A828FA5" w:rsidR="00331005" w:rsidRPr="000751DE" w:rsidRDefault="00FA7429" w:rsidP="000751DE">
      <w:pPr>
        <w:pStyle w:val="ListParagraph"/>
        <w:widowControl w:val="0"/>
        <w:numPr>
          <w:ilvl w:val="0"/>
          <w:numId w:val="7"/>
        </w:numPr>
        <w:pBdr>
          <w:top w:val="nil"/>
          <w:left w:val="nil"/>
          <w:bottom w:val="nil"/>
          <w:right w:val="nil"/>
          <w:between w:val="nil"/>
        </w:pBdr>
        <w:spacing w:before="302" w:line="240" w:lineRule="auto"/>
        <w:rPr>
          <w:b/>
          <w:color w:val="000000"/>
          <w:u w:val="single"/>
        </w:rPr>
      </w:pPr>
      <w:r w:rsidRPr="000751DE">
        <w:rPr>
          <w:color w:val="000000"/>
        </w:rPr>
        <w:t xml:space="preserve"> Staff should be enthusiastic about Camp Jorn being a gender-expansive-positive space. </w:t>
      </w:r>
    </w:p>
    <w:p w14:paraId="0000002E" w14:textId="77777777" w:rsidR="00331005" w:rsidRPr="000751DE" w:rsidRDefault="00FA7429" w:rsidP="000751DE">
      <w:pPr>
        <w:widowControl w:val="0"/>
        <w:pBdr>
          <w:top w:val="nil"/>
          <w:left w:val="nil"/>
          <w:bottom w:val="nil"/>
          <w:right w:val="nil"/>
          <w:between w:val="nil"/>
        </w:pBdr>
        <w:spacing w:before="325" w:line="240" w:lineRule="auto"/>
        <w:rPr>
          <w:b/>
          <w:color w:val="000000"/>
          <w:u w:val="single"/>
        </w:rPr>
      </w:pPr>
      <w:r w:rsidRPr="000751DE">
        <w:rPr>
          <w:b/>
          <w:color w:val="000000"/>
          <w:u w:val="single"/>
        </w:rPr>
        <w:t xml:space="preserve">Arrival at Camp </w:t>
      </w:r>
    </w:p>
    <w:p w14:paraId="3F115A62" w14:textId="77777777" w:rsidR="000751DE" w:rsidRDefault="000751DE" w:rsidP="000751DE">
      <w:pPr>
        <w:widowControl w:val="0"/>
        <w:pBdr>
          <w:top w:val="nil"/>
          <w:left w:val="nil"/>
          <w:bottom w:val="nil"/>
          <w:right w:val="nil"/>
          <w:between w:val="nil"/>
        </w:pBdr>
        <w:spacing w:before="34" w:line="264" w:lineRule="auto"/>
        <w:ind w:left="367" w:right="110"/>
        <w:rPr>
          <w:color w:val="000000"/>
        </w:rPr>
      </w:pPr>
    </w:p>
    <w:p w14:paraId="28A5301A" w14:textId="4B20B88A" w:rsidR="000751DE" w:rsidRDefault="00FA7429" w:rsidP="000751DE">
      <w:pPr>
        <w:pStyle w:val="ListParagraph"/>
        <w:widowControl w:val="0"/>
        <w:numPr>
          <w:ilvl w:val="0"/>
          <w:numId w:val="9"/>
        </w:numPr>
        <w:pBdr>
          <w:top w:val="nil"/>
          <w:left w:val="nil"/>
          <w:bottom w:val="nil"/>
          <w:right w:val="nil"/>
          <w:between w:val="nil"/>
        </w:pBdr>
        <w:spacing w:before="34" w:line="264" w:lineRule="auto"/>
        <w:ind w:right="110"/>
        <w:rPr>
          <w:color w:val="000000"/>
        </w:rPr>
      </w:pPr>
      <w:r w:rsidRPr="000751DE">
        <w:rPr>
          <w:color w:val="000000"/>
        </w:rPr>
        <w:t xml:space="preserve">If a camper arrives and identifies differently from what is indicated on their forms, staff should let them know that camp is an inclusive and welcoming place for them. Staff should let them know that they are welcome to move to a cabin that reflects their </w:t>
      </w:r>
      <w:r>
        <w:t>affirmed</w:t>
      </w:r>
      <w:r w:rsidRPr="000751DE">
        <w:rPr>
          <w:color w:val="000000"/>
        </w:rPr>
        <w:t xml:space="preserve"> gender, as long as the camp administration receives permission from their parents/guardians. Example: “Your parents/guardians registered you with Camp Jorn, and they might have expectations about you staying in that camp. We want to do everything we can to make you feel safe and comfortable, and we also need to</w:t>
      </w:r>
      <w:r w:rsidR="000751DE" w:rsidRPr="000751DE">
        <w:rPr>
          <w:color w:val="000000"/>
        </w:rPr>
        <w:t xml:space="preserve"> </w:t>
      </w:r>
      <w:r w:rsidRPr="000751DE">
        <w:rPr>
          <w:color w:val="000000"/>
        </w:rPr>
        <w:t xml:space="preserve">make sure your parents/guardians aren’t upset after the fact. I'd be happy to talk to them about switching your cabin. Is that something that would be helpful?” </w:t>
      </w:r>
    </w:p>
    <w:p w14:paraId="4154642B" w14:textId="5363DC88" w:rsidR="000F2CFD" w:rsidRDefault="000F2CFD" w:rsidP="000F2CFD">
      <w:pPr>
        <w:widowControl w:val="0"/>
        <w:pBdr>
          <w:top w:val="nil"/>
          <w:left w:val="nil"/>
          <w:bottom w:val="nil"/>
          <w:right w:val="nil"/>
          <w:between w:val="nil"/>
        </w:pBdr>
        <w:spacing w:before="34" w:line="264" w:lineRule="auto"/>
        <w:ind w:right="110"/>
        <w:rPr>
          <w:color w:val="000000"/>
        </w:rPr>
      </w:pPr>
    </w:p>
    <w:p w14:paraId="391042B5" w14:textId="77777777" w:rsidR="000F2CFD" w:rsidRPr="000F2CFD" w:rsidRDefault="000F2CFD" w:rsidP="000F2CFD">
      <w:pPr>
        <w:widowControl w:val="0"/>
        <w:pBdr>
          <w:top w:val="nil"/>
          <w:left w:val="nil"/>
          <w:bottom w:val="nil"/>
          <w:right w:val="nil"/>
          <w:between w:val="nil"/>
        </w:pBdr>
        <w:spacing w:before="34" w:line="264" w:lineRule="auto"/>
        <w:ind w:right="110"/>
        <w:rPr>
          <w:color w:val="000000"/>
        </w:rPr>
      </w:pPr>
    </w:p>
    <w:p w14:paraId="0D6F1056" w14:textId="77777777" w:rsidR="000F2CFD" w:rsidRDefault="000F2CFD" w:rsidP="000F2CFD">
      <w:pPr>
        <w:pStyle w:val="ListParagraph"/>
        <w:widowControl w:val="0"/>
        <w:pBdr>
          <w:top w:val="nil"/>
          <w:left w:val="nil"/>
          <w:bottom w:val="nil"/>
          <w:right w:val="nil"/>
          <w:between w:val="nil"/>
        </w:pBdr>
        <w:spacing w:before="34" w:line="264" w:lineRule="auto"/>
        <w:ind w:right="110"/>
        <w:rPr>
          <w:color w:val="000000"/>
        </w:rPr>
      </w:pPr>
    </w:p>
    <w:p w14:paraId="43F2D1D9" w14:textId="61DA43FC" w:rsidR="000F2CFD" w:rsidRDefault="00FA7429" w:rsidP="000F2CFD">
      <w:pPr>
        <w:pStyle w:val="ListParagraph"/>
        <w:widowControl w:val="0"/>
        <w:numPr>
          <w:ilvl w:val="0"/>
          <w:numId w:val="9"/>
        </w:numPr>
        <w:pBdr>
          <w:top w:val="nil"/>
          <w:left w:val="nil"/>
          <w:bottom w:val="nil"/>
          <w:right w:val="nil"/>
          <w:between w:val="nil"/>
        </w:pBdr>
        <w:spacing w:before="34" w:line="264" w:lineRule="auto"/>
        <w:ind w:right="110"/>
        <w:rPr>
          <w:color w:val="000000"/>
        </w:rPr>
      </w:pPr>
      <w:r w:rsidRPr="000751DE">
        <w:rPr>
          <w:color w:val="000000"/>
        </w:rPr>
        <w:t xml:space="preserve"> Aside from seeking the parent’s/guardian’s permission to change a camper to another cabin, staff should not discuss gender with the parents/guardians without permission from the camper. </w:t>
      </w:r>
    </w:p>
    <w:p w14:paraId="7539566C" w14:textId="42A16029" w:rsidR="000751DE" w:rsidRPr="000F2CFD" w:rsidRDefault="00FA7429" w:rsidP="000F2CFD">
      <w:pPr>
        <w:pStyle w:val="ListParagraph"/>
        <w:widowControl w:val="0"/>
        <w:numPr>
          <w:ilvl w:val="0"/>
          <w:numId w:val="9"/>
        </w:numPr>
        <w:pBdr>
          <w:top w:val="nil"/>
          <w:left w:val="nil"/>
          <w:bottom w:val="nil"/>
          <w:right w:val="nil"/>
          <w:between w:val="nil"/>
        </w:pBdr>
        <w:spacing w:before="34" w:line="264" w:lineRule="auto"/>
        <w:ind w:right="110"/>
        <w:rPr>
          <w:color w:val="000000"/>
        </w:rPr>
      </w:pPr>
      <w:r w:rsidRPr="000F2CFD">
        <w:rPr>
          <w:color w:val="000000"/>
        </w:rPr>
        <w:t xml:space="preserve">Staff should start introductions by explaining what pronouns are and how they are used. Staff should set an expectation that campers always use </w:t>
      </w:r>
      <w:r>
        <w:t>affirmed</w:t>
      </w:r>
      <w:r w:rsidRPr="000F2CFD">
        <w:rPr>
          <w:color w:val="000000"/>
        </w:rPr>
        <w:t xml:space="preserve"> names and pronouns as a way of respecting each other. Staff should then lead a name game that gives campers the option to indicate their self-identified pronouns and invites campers to share “any other information that will make you feel comfortable in this space.” Staff should end with something fun, like “and </w:t>
      </w:r>
      <w:r w:rsidR="000751DE" w:rsidRPr="000F2CFD">
        <w:rPr>
          <w:color w:val="000000"/>
        </w:rPr>
        <w:t>If</w:t>
      </w:r>
      <w:r w:rsidR="004400F6" w:rsidRPr="000F2CFD">
        <w:rPr>
          <w:color w:val="000000"/>
        </w:rPr>
        <w:t xml:space="preserve"> </w:t>
      </w:r>
      <w:r w:rsidRPr="000F2CFD">
        <w:rPr>
          <w:color w:val="000000"/>
        </w:rPr>
        <w:t xml:space="preserve">you could have any </w:t>
      </w:r>
      <w:r w:rsidR="000751DE" w:rsidRPr="000F2CFD">
        <w:rPr>
          <w:color w:val="000000"/>
        </w:rPr>
        <w:t>superpower</w:t>
      </w:r>
      <w:r w:rsidRPr="000F2CFD">
        <w:rPr>
          <w:color w:val="000000"/>
        </w:rPr>
        <w:t xml:space="preserve">, what would it be?” Staff should start with themselves to role model how to answer the prompt.  Example: “Hi, my name is Casey. My pronouns are they/them/theirs. One thing I want to share is I went on a long hike yesterday and am a bit sore, so I would appreciate your patience with me if I am moving a little slower today. If I could have one </w:t>
      </w:r>
      <w:r w:rsidR="000751DE" w:rsidRPr="000F2CFD">
        <w:rPr>
          <w:color w:val="000000"/>
        </w:rPr>
        <w:t>superpower</w:t>
      </w:r>
      <w:r w:rsidRPr="000F2CFD">
        <w:rPr>
          <w:color w:val="000000"/>
        </w:rPr>
        <w:t xml:space="preserve">, it would be flight so I wouldn’t be so sore today!” Sharing personal information – even just sharing a name – can be a scary experience. Staff should affirm and thank campers for sharing. </w:t>
      </w:r>
    </w:p>
    <w:p w14:paraId="0607E80B" w14:textId="77777777" w:rsidR="000751DE" w:rsidRDefault="00FA7429" w:rsidP="000751DE">
      <w:pPr>
        <w:pStyle w:val="ListParagraph"/>
        <w:widowControl w:val="0"/>
        <w:numPr>
          <w:ilvl w:val="0"/>
          <w:numId w:val="11"/>
        </w:numPr>
        <w:pBdr>
          <w:top w:val="nil"/>
          <w:left w:val="nil"/>
          <w:bottom w:val="nil"/>
          <w:right w:val="nil"/>
          <w:between w:val="nil"/>
        </w:pBdr>
        <w:spacing w:before="34" w:line="264" w:lineRule="auto"/>
        <w:ind w:right="110"/>
        <w:rPr>
          <w:color w:val="000000"/>
        </w:rPr>
      </w:pPr>
      <w:r w:rsidRPr="000751DE">
        <w:rPr>
          <w:color w:val="000000"/>
        </w:rPr>
        <w:t xml:space="preserve">Once a camper </w:t>
      </w:r>
      <w:r>
        <w:t>shares</w:t>
      </w:r>
      <w:r w:rsidRPr="000751DE">
        <w:rPr>
          <w:color w:val="000000"/>
        </w:rPr>
        <w:t xml:space="preserve"> their name and pronouns, staff should intentionally use the camper’s </w:t>
      </w:r>
      <w:r>
        <w:t>affirmed</w:t>
      </w:r>
      <w:r w:rsidRPr="000751DE">
        <w:rPr>
          <w:color w:val="000000"/>
        </w:rPr>
        <w:t xml:space="preserve"> pronouns in front of other campers to affirm how the camper wants to be addressed. Examples: Kristin and Robin would introduce each other on stage by saying “This is Kristin, and she is awesome!” and “And this is Robin, and he is awesome!” Also, in everyday speech, it is easy to add in pronouns. Example: “Oh yes, I know Taylor. They came to camp last year, and they are awesome!” </w:t>
      </w:r>
    </w:p>
    <w:p w14:paraId="4CC3FF5F" w14:textId="77777777" w:rsidR="000751DE" w:rsidRDefault="00FA7429" w:rsidP="000751DE">
      <w:pPr>
        <w:pStyle w:val="ListParagraph"/>
        <w:widowControl w:val="0"/>
        <w:numPr>
          <w:ilvl w:val="0"/>
          <w:numId w:val="11"/>
        </w:numPr>
        <w:pBdr>
          <w:top w:val="nil"/>
          <w:left w:val="nil"/>
          <w:bottom w:val="nil"/>
          <w:right w:val="nil"/>
          <w:between w:val="nil"/>
        </w:pBdr>
        <w:spacing w:before="34" w:line="264" w:lineRule="auto"/>
        <w:ind w:right="110"/>
        <w:rPr>
          <w:color w:val="000000"/>
        </w:rPr>
      </w:pPr>
      <w:r w:rsidRPr="000751DE">
        <w:rPr>
          <w:color w:val="000000"/>
        </w:rPr>
        <w:t xml:space="preserve">Staff should </w:t>
      </w:r>
      <w:r w:rsidR="000751DE" w:rsidRPr="000751DE">
        <w:rPr>
          <w:color w:val="000000"/>
        </w:rPr>
        <w:t>always use a camper’s self-identified pronouns</w:t>
      </w:r>
      <w:r w:rsidRPr="000751DE">
        <w:rPr>
          <w:color w:val="000000"/>
        </w:rPr>
        <w:t xml:space="preserve">, including when the camper is not present. Staff should also correct others when the camper is not present. Example: “Jane goes by they/them/theirs.” </w:t>
      </w:r>
    </w:p>
    <w:p w14:paraId="719D5946" w14:textId="5113A845" w:rsidR="000751DE" w:rsidRDefault="00FA7429" w:rsidP="000751DE">
      <w:pPr>
        <w:pStyle w:val="ListParagraph"/>
        <w:widowControl w:val="0"/>
        <w:numPr>
          <w:ilvl w:val="0"/>
          <w:numId w:val="11"/>
        </w:numPr>
        <w:pBdr>
          <w:top w:val="nil"/>
          <w:left w:val="nil"/>
          <w:bottom w:val="nil"/>
          <w:right w:val="nil"/>
          <w:between w:val="nil"/>
        </w:pBdr>
        <w:spacing w:before="34" w:line="264" w:lineRule="auto"/>
        <w:ind w:right="110"/>
        <w:rPr>
          <w:color w:val="000000"/>
        </w:rPr>
      </w:pPr>
      <w:r w:rsidRPr="000751DE">
        <w:rPr>
          <w:color w:val="000000"/>
        </w:rPr>
        <w:t>Cabin contracts should cover respect for personal space and personal questions, as an extension of teaching concepts of boundaries and consent. Gender-expansive campers will likely face a lot of probing questions, so addressing this as a general rule is important.</w:t>
      </w:r>
      <w:r w:rsidR="000751DE">
        <w:rPr>
          <w:color w:val="000000"/>
        </w:rPr>
        <w:t xml:space="preserve"> </w:t>
      </w:r>
      <w:r w:rsidRPr="000751DE">
        <w:rPr>
          <w:color w:val="000000"/>
        </w:rPr>
        <w:t xml:space="preserve">Example: “Each one of us comes to camp with a variety of life experiences. Listening to each other’s experiences is a great way to learn. But no one has to share anything that makes them feel uncomfortable.” Staff should explain that when others choose to share, the expectation is to treat the information with respect and confidentiality. </w:t>
      </w:r>
    </w:p>
    <w:p w14:paraId="7A2B3F7F" w14:textId="0533D33C" w:rsidR="004400F6" w:rsidRDefault="004400F6" w:rsidP="004400F6">
      <w:pPr>
        <w:widowControl w:val="0"/>
        <w:pBdr>
          <w:top w:val="nil"/>
          <w:left w:val="nil"/>
          <w:bottom w:val="nil"/>
          <w:right w:val="nil"/>
          <w:between w:val="nil"/>
        </w:pBdr>
        <w:spacing w:before="34" w:line="264" w:lineRule="auto"/>
        <w:ind w:right="110"/>
        <w:rPr>
          <w:color w:val="000000"/>
        </w:rPr>
      </w:pPr>
    </w:p>
    <w:p w14:paraId="303B677C" w14:textId="71FDCCD8" w:rsidR="004400F6" w:rsidRDefault="004400F6" w:rsidP="004400F6">
      <w:pPr>
        <w:widowControl w:val="0"/>
        <w:pBdr>
          <w:top w:val="nil"/>
          <w:left w:val="nil"/>
          <w:bottom w:val="nil"/>
          <w:right w:val="nil"/>
          <w:between w:val="nil"/>
        </w:pBdr>
        <w:spacing w:before="34" w:line="264" w:lineRule="auto"/>
        <w:ind w:right="110"/>
        <w:rPr>
          <w:color w:val="000000"/>
        </w:rPr>
      </w:pPr>
    </w:p>
    <w:p w14:paraId="30A881A4" w14:textId="4B823E21" w:rsidR="004400F6" w:rsidRDefault="004400F6" w:rsidP="004400F6">
      <w:pPr>
        <w:widowControl w:val="0"/>
        <w:pBdr>
          <w:top w:val="nil"/>
          <w:left w:val="nil"/>
          <w:bottom w:val="nil"/>
          <w:right w:val="nil"/>
          <w:between w:val="nil"/>
        </w:pBdr>
        <w:spacing w:before="34" w:line="264" w:lineRule="auto"/>
        <w:ind w:right="110"/>
        <w:rPr>
          <w:color w:val="000000"/>
        </w:rPr>
      </w:pPr>
    </w:p>
    <w:p w14:paraId="5E9651C0" w14:textId="47CB23D1" w:rsidR="004400F6" w:rsidRDefault="004400F6" w:rsidP="004400F6">
      <w:pPr>
        <w:widowControl w:val="0"/>
        <w:pBdr>
          <w:top w:val="nil"/>
          <w:left w:val="nil"/>
          <w:bottom w:val="nil"/>
          <w:right w:val="nil"/>
          <w:between w:val="nil"/>
        </w:pBdr>
        <w:spacing w:before="34" w:line="264" w:lineRule="auto"/>
        <w:ind w:right="110"/>
        <w:rPr>
          <w:color w:val="000000"/>
        </w:rPr>
      </w:pPr>
    </w:p>
    <w:p w14:paraId="6D7E3C2B" w14:textId="78D27B65" w:rsidR="004400F6" w:rsidRDefault="004400F6" w:rsidP="004400F6">
      <w:pPr>
        <w:widowControl w:val="0"/>
        <w:pBdr>
          <w:top w:val="nil"/>
          <w:left w:val="nil"/>
          <w:bottom w:val="nil"/>
          <w:right w:val="nil"/>
          <w:between w:val="nil"/>
        </w:pBdr>
        <w:spacing w:before="34" w:line="264" w:lineRule="auto"/>
        <w:ind w:right="110"/>
        <w:rPr>
          <w:color w:val="000000"/>
        </w:rPr>
      </w:pPr>
    </w:p>
    <w:p w14:paraId="3DD4CED2" w14:textId="77777777" w:rsidR="000F2CFD" w:rsidRPr="004400F6" w:rsidRDefault="000F2CFD" w:rsidP="004400F6">
      <w:pPr>
        <w:widowControl w:val="0"/>
        <w:pBdr>
          <w:top w:val="nil"/>
          <w:left w:val="nil"/>
          <w:bottom w:val="nil"/>
          <w:right w:val="nil"/>
          <w:between w:val="nil"/>
        </w:pBdr>
        <w:spacing w:before="34" w:line="264" w:lineRule="auto"/>
        <w:ind w:right="110"/>
        <w:rPr>
          <w:color w:val="000000"/>
        </w:rPr>
      </w:pPr>
    </w:p>
    <w:p w14:paraId="33DD7539" w14:textId="77777777" w:rsidR="000751DE" w:rsidRDefault="000751DE" w:rsidP="000751DE">
      <w:pPr>
        <w:pStyle w:val="ListParagraph"/>
        <w:widowControl w:val="0"/>
        <w:pBdr>
          <w:top w:val="nil"/>
          <w:left w:val="nil"/>
          <w:bottom w:val="nil"/>
          <w:right w:val="nil"/>
          <w:between w:val="nil"/>
        </w:pBdr>
        <w:spacing w:before="34" w:line="264" w:lineRule="auto"/>
        <w:ind w:right="110"/>
        <w:rPr>
          <w:color w:val="000000"/>
        </w:rPr>
      </w:pPr>
    </w:p>
    <w:p w14:paraId="43E1255F" w14:textId="0371C761" w:rsidR="008142E1" w:rsidRDefault="00FA7429" w:rsidP="000751DE">
      <w:pPr>
        <w:widowControl w:val="0"/>
        <w:pBdr>
          <w:top w:val="nil"/>
          <w:left w:val="nil"/>
          <w:bottom w:val="nil"/>
          <w:right w:val="nil"/>
          <w:between w:val="nil"/>
        </w:pBdr>
        <w:spacing w:before="34" w:line="264" w:lineRule="auto"/>
        <w:ind w:left="360" w:right="110"/>
        <w:rPr>
          <w:b/>
          <w:color w:val="000000"/>
        </w:rPr>
      </w:pPr>
      <w:r w:rsidRPr="000751DE">
        <w:rPr>
          <w:b/>
          <w:color w:val="000000"/>
        </w:rPr>
        <w:t xml:space="preserve">OTHER SUGGESTIONS FOR WORKING WITH CHILDREN AND TEENS </w:t>
      </w:r>
    </w:p>
    <w:p w14:paraId="3EFA8D8F" w14:textId="77777777" w:rsidR="008142E1" w:rsidRDefault="008142E1" w:rsidP="000751DE">
      <w:pPr>
        <w:widowControl w:val="0"/>
        <w:pBdr>
          <w:top w:val="nil"/>
          <w:left w:val="nil"/>
          <w:bottom w:val="nil"/>
          <w:right w:val="nil"/>
          <w:between w:val="nil"/>
        </w:pBdr>
        <w:spacing w:before="34" w:line="264" w:lineRule="auto"/>
        <w:ind w:left="360" w:right="110"/>
        <w:rPr>
          <w:color w:val="000000"/>
        </w:rPr>
      </w:pPr>
    </w:p>
    <w:p w14:paraId="27DB5A1E" w14:textId="77777777" w:rsidR="008142E1" w:rsidRDefault="00FA7429" w:rsidP="008142E1">
      <w:pPr>
        <w:pStyle w:val="ListParagraph"/>
        <w:widowControl w:val="0"/>
        <w:numPr>
          <w:ilvl w:val="0"/>
          <w:numId w:val="12"/>
        </w:numPr>
        <w:pBdr>
          <w:top w:val="nil"/>
          <w:left w:val="nil"/>
          <w:bottom w:val="nil"/>
          <w:right w:val="nil"/>
          <w:between w:val="nil"/>
        </w:pBdr>
        <w:spacing w:before="34" w:line="264" w:lineRule="auto"/>
        <w:ind w:right="110"/>
        <w:rPr>
          <w:color w:val="000000"/>
        </w:rPr>
      </w:pPr>
      <w:r w:rsidRPr="008142E1">
        <w:rPr>
          <w:color w:val="000000"/>
        </w:rPr>
        <w:t xml:space="preserve">A gender-expansive camper may or may not share their gender identity with a group. Staff should respect their decision and follow their lead. Staff should remember that a camper may be out to one group but not to another. Staff should consider asking about settings the camper is out in. Examples: “Is this something you want me to hold in confidence? What name and pronouns do you want me to use when [at camp, with parents/guardians, etc.]?” </w:t>
      </w:r>
    </w:p>
    <w:p w14:paraId="0000003F" w14:textId="02985718" w:rsidR="00331005" w:rsidRPr="000F2CFD" w:rsidRDefault="00FA7429" w:rsidP="000F2CFD">
      <w:pPr>
        <w:pStyle w:val="ListParagraph"/>
        <w:widowControl w:val="0"/>
        <w:numPr>
          <w:ilvl w:val="0"/>
          <w:numId w:val="12"/>
        </w:numPr>
        <w:pBdr>
          <w:top w:val="nil"/>
          <w:left w:val="nil"/>
          <w:bottom w:val="nil"/>
          <w:right w:val="nil"/>
          <w:between w:val="nil"/>
        </w:pBdr>
        <w:spacing w:before="34" w:line="264" w:lineRule="auto"/>
        <w:ind w:right="110"/>
        <w:rPr>
          <w:color w:val="000000"/>
        </w:rPr>
      </w:pPr>
      <w:r w:rsidRPr="008142E1">
        <w:rPr>
          <w:color w:val="000000"/>
        </w:rPr>
        <w:t xml:space="preserve">When contacting the parents/guardians of a gender-expansive camper, staff should be aware that the camper may not be out as gender-expansive to their parents/guardians. Staff should avoid using gender pronouns, unless the camper has been consulted first to determine an appropriate way to </w:t>
      </w:r>
      <w:r w:rsidRPr="000F2CFD">
        <w:rPr>
          <w:color w:val="000000"/>
        </w:rPr>
        <w:t xml:space="preserve">reference their gender identity.  Example: “What name and pronouns do you want me to use when speaking with your family?” If staff is unable to ask, they should talk about the camper without using pronouns or gender indicators. Example: “I am calling about Tyler’s behavior. Today Tyler…,” rather than, "I am calling about your son's behavior. Today he…” </w:t>
      </w:r>
    </w:p>
    <w:p w14:paraId="79C47575" w14:textId="77777777" w:rsidR="008142E1" w:rsidRDefault="00FA7429" w:rsidP="008142E1">
      <w:pPr>
        <w:pStyle w:val="ListParagraph"/>
        <w:widowControl w:val="0"/>
        <w:numPr>
          <w:ilvl w:val="0"/>
          <w:numId w:val="14"/>
        </w:numPr>
        <w:pBdr>
          <w:top w:val="nil"/>
          <w:left w:val="nil"/>
          <w:bottom w:val="nil"/>
          <w:right w:val="nil"/>
          <w:between w:val="nil"/>
        </w:pBdr>
        <w:spacing w:before="302" w:line="264" w:lineRule="auto"/>
        <w:ind w:right="235"/>
        <w:rPr>
          <w:color w:val="000000"/>
        </w:rPr>
      </w:pPr>
      <w:r w:rsidRPr="008142E1">
        <w:rPr>
          <w:color w:val="000000"/>
        </w:rPr>
        <w:t xml:space="preserve">If a camper has parents/guardians who do not accept their gender identity, staff should find ways to affirm the camper’s gender identity, while working with and respecting the parent’s/guardian’s perspective. </w:t>
      </w:r>
    </w:p>
    <w:p w14:paraId="042E2686" w14:textId="77777777" w:rsidR="008142E1" w:rsidRDefault="00FA7429" w:rsidP="008142E1">
      <w:pPr>
        <w:pStyle w:val="ListParagraph"/>
        <w:widowControl w:val="0"/>
        <w:numPr>
          <w:ilvl w:val="0"/>
          <w:numId w:val="14"/>
        </w:numPr>
        <w:pBdr>
          <w:top w:val="nil"/>
          <w:left w:val="nil"/>
          <w:bottom w:val="nil"/>
          <w:right w:val="nil"/>
          <w:between w:val="nil"/>
        </w:pBdr>
        <w:spacing w:before="302" w:line="264" w:lineRule="auto"/>
        <w:ind w:right="235"/>
        <w:rPr>
          <w:color w:val="000000"/>
        </w:rPr>
      </w:pPr>
      <w:r w:rsidRPr="008142E1">
        <w:rPr>
          <w:color w:val="000000"/>
        </w:rPr>
        <w:t xml:space="preserve">Staff should be aware of how gender identity may be seen, perceived, and even reacted to differently within different cultural groups and generations </w:t>
      </w:r>
    </w:p>
    <w:p w14:paraId="1810A1B3" w14:textId="7EF33948" w:rsidR="004400F6" w:rsidRPr="000F2CFD" w:rsidRDefault="00FA7429" w:rsidP="004400F6">
      <w:pPr>
        <w:pStyle w:val="ListParagraph"/>
        <w:widowControl w:val="0"/>
        <w:numPr>
          <w:ilvl w:val="0"/>
          <w:numId w:val="14"/>
        </w:numPr>
        <w:pBdr>
          <w:top w:val="nil"/>
          <w:left w:val="nil"/>
          <w:bottom w:val="nil"/>
          <w:right w:val="nil"/>
          <w:between w:val="nil"/>
        </w:pBdr>
        <w:spacing w:before="302" w:line="264" w:lineRule="auto"/>
        <w:ind w:right="235"/>
        <w:rPr>
          <w:color w:val="000000"/>
        </w:rPr>
      </w:pPr>
      <w:r w:rsidRPr="008142E1">
        <w:rPr>
          <w:color w:val="000000"/>
        </w:rPr>
        <w:t xml:space="preserve">A camper may mention having a gender-expansive parent. Staff should follow the camper’s lead, letting them lead the discussion and treating it as confidential information. - Staff should be alert for disrespectful comments. Staff must model and insist on an inclusive environment. </w:t>
      </w:r>
    </w:p>
    <w:p w14:paraId="00000043" w14:textId="77777777" w:rsidR="00331005" w:rsidRDefault="00FA7429" w:rsidP="008142E1">
      <w:pPr>
        <w:widowControl w:val="0"/>
        <w:pBdr>
          <w:top w:val="nil"/>
          <w:left w:val="nil"/>
          <w:bottom w:val="nil"/>
          <w:right w:val="nil"/>
          <w:between w:val="nil"/>
        </w:pBdr>
        <w:spacing w:before="302" w:line="240" w:lineRule="auto"/>
        <w:rPr>
          <w:b/>
          <w:color w:val="000000"/>
        </w:rPr>
      </w:pPr>
      <w:r>
        <w:rPr>
          <w:b/>
          <w:color w:val="000000"/>
        </w:rPr>
        <w:t xml:space="preserve">EXAMPLES OF </w:t>
      </w:r>
      <w:r>
        <w:rPr>
          <w:b/>
        </w:rPr>
        <w:t>AFFIRMING AND HARMFUL</w:t>
      </w:r>
      <w:r>
        <w:rPr>
          <w:b/>
          <w:color w:val="000000"/>
        </w:rPr>
        <w:t xml:space="preserve"> BEHAVIORS </w:t>
      </w:r>
    </w:p>
    <w:p w14:paraId="25DE7FBF" w14:textId="1BC5EC9A" w:rsidR="008142E1" w:rsidRPr="008142E1" w:rsidRDefault="00FA7429" w:rsidP="000F2CFD">
      <w:pPr>
        <w:widowControl w:val="0"/>
        <w:pBdr>
          <w:top w:val="nil"/>
          <w:left w:val="nil"/>
          <w:bottom w:val="nil"/>
          <w:right w:val="nil"/>
          <w:between w:val="nil"/>
        </w:pBdr>
        <w:spacing w:before="325" w:line="240" w:lineRule="auto"/>
        <w:rPr>
          <w:color w:val="000000"/>
          <w:u w:val="single"/>
        </w:rPr>
      </w:pPr>
      <w:r w:rsidRPr="008142E1">
        <w:rPr>
          <w:b/>
          <w:u w:val="single"/>
        </w:rPr>
        <w:t>Affirming</w:t>
      </w:r>
      <w:r w:rsidRPr="008142E1">
        <w:rPr>
          <w:b/>
          <w:color w:val="000000"/>
          <w:u w:val="single"/>
        </w:rPr>
        <w:t xml:space="preserve"> Behaviors</w:t>
      </w:r>
      <w:r w:rsidRPr="008142E1">
        <w:rPr>
          <w:color w:val="000000"/>
          <w:u w:val="single"/>
        </w:rPr>
        <w:t>:</w:t>
      </w:r>
    </w:p>
    <w:p w14:paraId="5B692916" w14:textId="77777777" w:rsidR="008142E1" w:rsidRDefault="008142E1" w:rsidP="008142E1">
      <w:pPr>
        <w:pStyle w:val="ListParagraph"/>
        <w:widowControl w:val="0"/>
        <w:pBdr>
          <w:top w:val="nil"/>
          <w:left w:val="nil"/>
          <w:bottom w:val="nil"/>
          <w:right w:val="nil"/>
          <w:between w:val="nil"/>
        </w:pBdr>
        <w:spacing w:line="240" w:lineRule="auto"/>
        <w:ind w:left="787"/>
        <w:rPr>
          <w:color w:val="000000"/>
        </w:rPr>
      </w:pPr>
    </w:p>
    <w:p w14:paraId="13EA8F6F" w14:textId="5D63DEDA" w:rsidR="008142E1" w:rsidRDefault="00FA7429" w:rsidP="008142E1">
      <w:pPr>
        <w:pStyle w:val="ListParagraph"/>
        <w:widowControl w:val="0"/>
        <w:numPr>
          <w:ilvl w:val="0"/>
          <w:numId w:val="15"/>
        </w:numPr>
        <w:pBdr>
          <w:top w:val="nil"/>
          <w:left w:val="nil"/>
          <w:bottom w:val="nil"/>
          <w:right w:val="nil"/>
          <w:between w:val="nil"/>
        </w:pBdr>
        <w:spacing w:line="240" w:lineRule="auto"/>
        <w:rPr>
          <w:color w:val="000000"/>
        </w:rPr>
      </w:pPr>
      <w:r w:rsidRPr="008142E1">
        <w:rPr>
          <w:color w:val="000000"/>
        </w:rPr>
        <w:t xml:space="preserve">Respect a camper’s: </w:t>
      </w:r>
    </w:p>
    <w:p w14:paraId="10C94C6A" w14:textId="77777777" w:rsidR="008142E1" w:rsidRDefault="00FA7429" w:rsidP="008142E1">
      <w:pPr>
        <w:pStyle w:val="ListParagraph"/>
        <w:widowControl w:val="0"/>
        <w:numPr>
          <w:ilvl w:val="1"/>
          <w:numId w:val="15"/>
        </w:numPr>
        <w:pBdr>
          <w:top w:val="nil"/>
          <w:left w:val="nil"/>
          <w:bottom w:val="nil"/>
          <w:right w:val="nil"/>
          <w:between w:val="nil"/>
        </w:pBdr>
        <w:spacing w:line="240" w:lineRule="auto"/>
        <w:rPr>
          <w:color w:val="000000"/>
        </w:rPr>
      </w:pPr>
      <w:r w:rsidRPr="008142E1">
        <w:rPr>
          <w:color w:val="000000"/>
        </w:rPr>
        <w:t xml:space="preserve">Self-identified name and pronouns. </w:t>
      </w:r>
    </w:p>
    <w:p w14:paraId="0F32D047" w14:textId="77777777" w:rsidR="008142E1" w:rsidRDefault="00FA7429" w:rsidP="008142E1">
      <w:pPr>
        <w:pStyle w:val="ListParagraph"/>
        <w:widowControl w:val="0"/>
        <w:numPr>
          <w:ilvl w:val="1"/>
          <w:numId w:val="15"/>
        </w:numPr>
        <w:pBdr>
          <w:top w:val="nil"/>
          <w:left w:val="nil"/>
          <w:bottom w:val="nil"/>
          <w:right w:val="nil"/>
          <w:between w:val="nil"/>
        </w:pBdr>
        <w:spacing w:line="240" w:lineRule="auto"/>
        <w:rPr>
          <w:color w:val="000000"/>
        </w:rPr>
      </w:pPr>
      <w:r w:rsidRPr="008142E1">
        <w:rPr>
          <w:color w:val="000000"/>
        </w:rPr>
        <w:t xml:space="preserve">Self-identity. For example, if someone tells you they identify as a woman, they are a woman whether or not they look/seem like a woman to you. </w:t>
      </w:r>
    </w:p>
    <w:p w14:paraId="752C6E96" w14:textId="53E98594" w:rsidR="008142E1" w:rsidRDefault="00FA7429" w:rsidP="008142E1">
      <w:pPr>
        <w:pStyle w:val="ListParagraph"/>
        <w:widowControl w:val="0"/>
        <w:numPr>
          <w:ilvl w:val="1"/>
          <w:numId w:val="15"/>
        </w:numPr>
        <w:pBdr>
          <w:top w:val="nil"/>
          <w:left w:val="nil"/>
          <w:bottom w:val="nil"/>
          <w:right w:val="nil"/>
          <w:between w:val="nil"/>
        </w:pBdr>
        <w:spacing w:line="240" w:lineRule="auto"/>
        <w:rPr>
          <w:color w:val="000000"/>
        </w:rPr>
      </w:pPr>
      <w:r w:rsidRPr="008142E1">
        <w:rPr>
          <w:color w:val="000000"/>
        </w:rPr>
        <w:t xml:space="preserve">Privacy. Don’t ask inappropriately personal questions of a gender-expansive camper. - Be honest about your level of understanding and your preparedness (or not) to be an ally. </w:t>
      </w:r>
    </w:p>
    <w:p w14:paraId="40B65383" w14:textId="77777777" w:rsidR="000F2CFD" w:rsidRPr="000F2CFD" w:rsidRDefault="000F2CFD" w:rsidP="000F2CFD">
      <w:pPr>
        <w:widowControl w:val="0"/>
        <w:pBdr>
          <w:top w:val="nil"/>
          <w:left w:val="nil"/>
          <w:bottom w:val="nil"/>
          <w:right w:val="nil"/>
          <w:between w:val="nil"/>
        </w:pBdr>
        <w:spacing w:line="240" w:lineRule="auto"/>
        <w:rPr>
          <w:color w:val="000000"/>
        </w:rPr>
      </w:pPr>
    </w:p>
    <w:p w14:paraId="0CDCA21D" w14:textId="77777777" w:rsidR="000F2CFD" w:rsidRDefault="000F2CFD" w:rsidP="000F2CFD">
      <w:pPr>
        <w:pStyle w:val="ListParagraph"/>
        <w:widowControl w:val="0"/>
        <w:pBdr>
          <w:top w:val="nil"/>
          <w:left w:val="nil"/>
          <w:bottom w:val="nil"/>
          <w:right w:val="nil"/>
          <w:between w:val="nil"/>
        </w:pBdr>
        <w:spacing w:line="240" w:lineRule="auto"/>
        <w:ind w:left="787"/>
        <w:rPr>
          <w:color w:val="000000"/>
        </w:rPr>
      </w:pPr>
    </w:p>
    <w:p w14:paraId="5508FF6B" w14:textId="00A674D4" w:rsidR="008142E1" w:rsidRDefault="00FA7429" w:rsidP="008142E1">
      <w:pPr>
        <w:pStyle w:val="ListParagraph"/>
        <w:widowControl w:val="0"/>
        <w:numPr>
          <w:ilvl w:val="0"/>
          <w:numId w:val="15"/>
        </w:numPr>
        <w:pBdr>
          <w:top w:val="nil"/>
          <w:left w:val="nil"/>
          <w:bottom w:val="nil"/>
          <w:right w:val="nil"/>
          <w:between w:val="nil"/>
        </w:pBdr>
        <w:spacing w:line="240" w:lineRule="auto"/>
        <w:rPr>
          <w:color w:val="000000"/>
        </w:rPr>
      </w:pPr>
      <w:r w:rsidRPr="008142E1">
        <w:rPr>
          <w:color w:val="000000"/>
        </w:rPr>
        <w:t xml:space="preserve">Educate yourself and others. </w:t>
      </w:r>
    </w:p>
    <w:p w14:paraId="064ED7ED" w14:textId="77777777" w:rsidR="008142E1" w:rsidRDefault="00FA7429" w:rsidP="008142E1">
      <w:pPr>
        <w:pStyle w:val="ListParagraph"/>
        <w:widowControl w:val="0"/>
        <w:numPr>
          <w:ilvl w:val="0"/>
          <w:numId w:val="15"/>
        </w:numPr>
        <w:pBdr>
          <w:top w:val="nil"/>
          <w:left w:val="nil"/>
          <w:bottom w:val="nil"/>
          <w:right w:val="nil"/>
          <w:between w:val="nil"/>
        </w:pBdr>
        <w:spacing w:line="240" w:lineRule="auto"/>
        <w:rPr>
          <w:color w:val="000000"/>
        </w:rPr>
      </w:pPr>
      <w:r w:rsidRPr="008142E1">
        <w:rPr>
          <w:color w:val="000000"/>
        </w:rPr>
        <w:t xml:space="preserve">Interrupt conversations that are exclusive or otherwise inappropriate. </w:t>
      </w:r>
    </w:p>
    <w:p w14:paraId="3DE51A21" w14:textId="77777777" w:rsidR="004400F6" w:rsidRDefault="00FA7429" w:rsidP="004400F6">
      <w:pPr>
        <w:pStyle w:val="ListParagraph"/>
        <w:widowControl w:val="0"/>
        <w:numPr>
          <w:ilvl w:val="0"/>
          <w:numId w:val="15"/>
        </w:numPr>
        <w:pBdr>
          <w:top w:val="nil"/>
          <w:left w:val="nil"/>
          <w:bottom w:val="nil"/>
          <w:right w:val="nil"/>
          <w:between w:val="nil"/>
        </w:pBdr>
        <w:spacing w:line="240" w:lineRule="auto"/>
        <w:rPr>
          <w:color w:val="000000"/>
        </w:rPr>
      </w:pPr>
      <w:r w:rsidRPr="008142E1">
        <w:rPr>
          <w:color w:val="000000"/>
        </w:rPr>
        <w:t xml:space="preserve">Pronouns might be one of the most stressful areas for those who are learning to be allies to gender expansive campers. Language is deeply ingrained and hard to change. It takes conscious effort and practice. However, that stress is not comparable to the discrimination faced by gender-expansive campers, and that effort is minimal considering the positive impact that being seen and affirmed as one’s authentic gender can have. It is okay to make mistakes, but don’t make them bigger by dwelling on them. Simply apologize and move on. If you are unsure of someone’s pronouns, you can ask respectfully in private. Always share your own to help normalize this </w:t>
      </w:r>
      <w:r w:rsidR="008142E1" w:rsidRPr="008142E1">
        <w:rPr>
          <w:color w:val="000000"/>
        </w:rPr>
        <w:t>question and</w:t>
      </w:r>
      <w:r w:rsidRPr="008142E1">
        <w:rPr>
          <w:color w:val="000000"/>
        </w:rPr>
        <w:t xml:space="preserve"> start making a habit of asking everyone their pronouns rather than just </w:t>
      </w:r>
      <w:r w:rsidR="008142E1" w:rsidRPr="008142E1">
        <w:rPr>
          <w:color w:val="000000"/>
        </w:rPr>
        <w:t>campers</w:t>
      </w:r>
      <w:r w:rsidRPr="008142E1">
        <w:rPr>
          <w:color w:val="000000"/>
        </w:rPr>
        <w:t xml:space="preserve"> who present in a way you perceive as ambiguous</w:t>
      </w:r>
    </w:p>
    <w:p w14:paraId="2ADF7EF8" w14:textId="77777777" w:rsidR="004400F6" w:rsidRDefault="004400F6" w:rsidP="004400F6">
      <w:pPr>
        <w:widowControl w:val="0"/>
        <w:pBdr>
          <w:top w:val="nil"/>
          <w:left w:val="nil"/>
          <w:bottom w:val="nil"/>
          <w:right w:val="nil"/>
          <w:between w:val="nil"/>
        </w:pBdr>
        <w:spacing w:line="240" w:lineRule="auto"/>
        <w:rPr>
          <w:b/>
          <w:color w:val="000000"/>
          <w:u w:val="single"/>
        </w:rPr>
      </w:pPr>
    </w:p>
    <w:p w14:paraId="0000004C" w14:textId="2806E081" w:rsidR="00331005" w:rsidRPr="004400F6" w:rsidRDefault="004400F6" w:rsidP="004400F6">
      <w:pPr>
        <w:widowControl w:val="0"/>
        <w:pBdr>
          <w:top w:val="nil"/>
          <w:left w:val="nil"/>
          <w:bottom w:val="nil"/>
          <w:right w:val="nil"/>
          <w:between w:val="nil"/>
        </w:pBdr>
        <w:spacing w:line="240" w:lineRule="auto"/>
        <w:rPr>
          <w:color w:val="000000"/>
        </w:rPr>
      </w:pPr>
      <w:r>
        <w:rPr>
          <w:b/>
          <w:color w:val="000000"/>
          <w:u w:val="single"/>
        </w:rPr>
        <w:t>B</w:t>
      </w:r>
      <w:r w:rsidR="00FA7429" w:rsidRPr="004400F6">
        <w:rPr>
          <w:b/>
          <w:color w:val="000000"/>
          <w:u w:val="single"/>
        </w:rPr>
        <w:t xml:space="preserve">ehaviors to Avoid: </w:t>
      </w:r>
    </w:p>
    <w:p w14:paraId="55BD3AC8" w14:textId="77777777" w:rsidR="008142E1" w:rsidRDefault="008142E1" w:rsidP="008142E1">
      <w:pPr>
        <w:pStyle w:val="ListParagraph"/>
        <w:widowControl w:val="0"/>
        <w:pBdr>
          <w:top w:val="nil"/>
          <w:left w:val="nil"/>
          <w:bottom w:val="nil"/>
          <w:right w:val="nil"/>
          <w:between w:val="nil"/>
        </w:pBdr>
        <w:spacing w:before="34" w:line="240" w:lineRule="auto"/>
        <w:ind w:left="787"/>
        <w:rPr>
          <w:color w:val="000000"/>
        </w:rPr>
      </w:pPr>
    </w:p>
    <w:p w14:paraId="39246B28" w14:textId="77777777" w:rsidR="008142E1" w:rsidRDefault="00FA7429" w:rsidP="008142E1">
      <w:pPr>
        <w:pStyle w:val="ListParagraph"/>
        <w:widowControl w:val="0"/>
        <w:numPr>
          <w:ilvl w:val="0"/>
          <w:numId w:val="16"/>
        </w:numPr>
        <w:pBdr>
          <w:top w:val="nil"/>
          <w:left w:val="nil"/>
          <w:bottom w:val="nil"/>
          <w:right w:val="nil"/>
          <w:between w:val="nil"/>
        </w:pBdr>
        <w:spacing w:before="34" w:line="240" w:lineRule="auto"/>
        <w:rPr>
          <w:color w:val="000000"/>
        </w:rPr>
      </w:pPr>
      <w:r w:rsidRPr="008142E1">
        <w:rPr>
          <w:color w:val="000000"/>
        </w:rPr>
        <w:t xml:space="preserve">Making assumptions: </w:t>
      </w:r>
    </w:p>
    <w:p w14:paraId="4E2C9492" w14:textId="77777777" w:rsidR="008142E1" w:rsidRDefault="00FA7429" w:rsidP="008142E1">
      <w:pPr>
        <w:pStyle w:val="ListParagraph"/>
        <w:widowControl w:val="0"/>
        <w:numPr>
          <w:ilvl w:val="1"/>
          <w:numId w:val="16"/>
        </w:numPr>
        <w:pBdr>
          <w:top w:val="nil"/>
          <w:left w:val="nil"/>
          <w:bottom w:val="nil"/>
          <w:right w:val="nil"/>
          <w:between w:val="nil"/>
        </w:pBdr>
        <w:spacing w:before="34" w:line="240" w:lineRule="auto"/>
        <w:rPr>
          <w:color w:val="000000"/>
        </w:rPr>
      </w:pPr>
      <w:r w:rsidRPr="008142E1">
        <w:rPr>
          <w:color w:val="000000"/>
        </w:rPr>
        <w:t xml:space="preserve">Try not to assume anything about the gender of anyone. </w:t>
      </w:r>
    </w:p>
    <w:p w14:paraId="0D5D4D44" w14:textId="77777777" w:rsidR="008142E1" w:rsidRDefault="00FA7429" w:rsidP="008142E1">
      <w:pPr>
        <w:pStyle w:val="ListParagraph"/>
        <w:widowControl w:val="0"/>
        <w:numPr>
          <w:ilvl w:val="1"/>
          <w:numId w:val="16"/>
        </w:numPr>
        <w:pBdr>
          <w:top w:val="nil"/>
          <w:left w:val="nil"/>
          <w:bottom w:val="nil"/>
          <w:right w:val="nil"/>
          <w:between w:val="nil"/>
        </w:pBdr>
        <w:spacing w:before="34" w:line="240" w:lineRule="auto"/>
        <w:rPr>
          <w:color w:val="000000"/>
        </w:rPr>
      </w:pPr>
      <w:r w:rsidRPr="008142E1">
        <w:rPr>
          <w:color w:val="000000"/>
        </w:rPr>
        <w:t xml:space="preserve">If a camper has identified as gender-expansive, don’t assume identity, pronouns, medical gender transition status/plans, and/or sexual orientation. </w:t>
      </w:r>
    </w:p>
    <w:p w14:paraId="00000050" w14:textId="2ED71C16" w:rsidR="00331005" w:rsidRPr="008142E1" w:rsidRDefault="00FA7429" w:rsidP="008142E1">
      <w:pPr>
        <w:pStyle w:val="ListParagraph"/>
        <w:widowControl w:val="0"/>
        <w:numPr>
          <w:ilvl w:val="1"/>
          <w:numId w:val="16"/>
        </w:numPr>
        <w:pBdr>
          <w:top w:val="nil"/>
          <w:left w:val="nil"/>
          <w:bottom w:val="nil"/>
          <w:right w:val="nil"/>
          <w:between w:val="nil"/>
        </w:pBdr>
        <w:spacing w:before="34" w:line="240" w:lineRule="auto"/>
        <w:rPr>
          <w:color w:val="000000"/>
        </w:rPr>
      </w:pPr>
      <w:r w:rsidRPr="008142E1">
        <w:rPr>
          <w:color w:val="000000"/>
        </w:rPr>
        <w:t xml:space="preserve">Don’t assume all campers who are lesbian, gay, or bisexual inherently understand what it means to be gender-expansive or that all gender-expansive campers share the same perspective. </w:t>
      </w:r>
    </w:p>
    <w:p w14:paraId="735B54C6" w14:textId="11E2D538" w:rsidR="000F2CFD" w:rsidRPr="000F2CFD" w:rsidRDefault="00FA7429" w:rsidP="000F2CFD">
      <w:pPr>
        <w:pStyle w:val="ListParagraph"/>
        <w:widowControl w:val="0"/>
        <w:numPr>
          <w:ilvl w:val="0"/>
          <w:numId w:val="16"/>
        </w:numPr>
        <w:pBdr>
          <w:top w:val="nil"/>
          <w:left w:val="nil"/>
          <w:bottom w:val="nil"/>
          <w:right w:val="nil"/>
          <w:between w:val="nil"/>
        </w:pBdr>
        <w:spacing w:before="302" w:line="264" w:lineRule="auto"/>
        <w:ind w:right="724"/>
        <w:rPr>
          <w:color w:val="000000"/>
        </w:rPr>
      </w:pPr>
      <w:r w:rsidRPr="008142E1">
        <w:rPr>
          <w:color w:val="000000"/>
        </w:rPr>
        <w:t>Focusing on gender. Gender may or may not be a big part of a camper’s personal identity. Avoid treating the gender of a camper as their whole identity.</w:t>
      </w:r>
    </w:p>
    <w:p w14:paraId="64FE82B8" w14:textId="47623C36" w:rsidR="00F80D74" w:rsidRPr="000F2CFD" w:rsidRDefault="00FA7429" w:rsidP="00F80D74">
      <w:pPr>
        <w:pStyle w:val="ListParagraph"/>
        <w:widowControl w:val="0"/>
        <w:numPr>
          <w:ilvl w:val="0"/>
          <w:numId w:val="16"/>
        </w:numPr>
        <w:pBdr>
          <w:top w:val="nil"/>
          <w:left w:val="nil"/>
          <w:bottom w:val="nil"/>
          <w:right w:val="nil"/>
          <w:between w:val="nil"/>
        </w:pBdr>
        <w:spacing w:before="302" w:line="264" w:lineRule="auto"/>
        <w:ind w:right="724"/>
        <w:rPr>
          <w:color w:val="000000"/>
        </w:rPr>
      </w:pPr>
      <w:r w:rsidRPr="00AF1AB3">
        <w:rPr>
          <w:color w:val="000000"/>
        </w:rPr>
        <w:t>Interrogating. Not every gender-expansive camper is an expert on gender or on gender-expansive issues. Even if they are, they might not want to be explaining gender-expansive issues 24/7.</w:t>
      </w:r>
    </w:p>
    <w:p w14:paraId="3C870844" w14:textId="77777777" w:rsidR="00AF1AB3" w:rsidRDefault="00FA7429" w:rsidP="00AF1AB3">
      <w:pPr>
        <w:pStyle w:val="ListParagraph"/>
        <w:widowControl w:val="0"/>
        <w:numPr>
          <w:ilvl w:val="0"/>
          <w:numId w:val="16"/>
        </w:numPr>
        <w:pBdr>
          <w:top w:val="nil"/>
          <w:left w:val="nil"/>
          <w:bottom w:val="nil"/>
          <w:right w:val="nil"/>
          <w:between w:val="nil"/>
        </w:pBdr>
        <w:spacing w:before="302" w:line="264" w:lineRule="auto"/>
        <w:ind w:right="724"/>
        <w:rPr>
          <w:color w:val="000000"/>
        </w:rPr>
      </w:pPr>
      <w:r w:rsidRPr="00AF1AB3">
        <w:rPr>
          <w:color w:val="000000"/>
        </w:rPr>
        <w:t xml:space="preserve">Coming to a gender-expansive camper to work out your discomfort around gender-expansive issues. </w:t>
      </w:r>
    </w:p>
    <w:p w14:paraId="1002C852" w14:textId="77777777" w:rsidR="00AF1AB3" w:rsidRDefault="00FA7429" w:rsidP="00AF1AB3">
      <w:pPr>
        <w:pStyle w:val="ListParagraph"/>
        <w:widowControl w:val="0"/>
        <w:numPr>
          <w:ilvl w:val="0"/>
          <w:numId w:val="16"/>
        </w:numPr>
        <w:pBdr>
          <w:top w:val="nil"/>
          <w:left w:val="nil"/>
          <w:bottom w:val="nil"/>
          <w:right w:val="nil"/>
          <w:between w:val="nil"/>
        </w:pBdr>
        <w:spacing w:before="302" w:line="264" w:lineRule="auto"/>
        <w:ind w:right="724"/>
        <w:rPr>
          <w:color w:val="000000"/>
        </w:rPr>
      </w:pPr>
      <w:r w:rsidRPr="00AF1AB3">
        <w:rPr>
          <w:color w:val="000000"/>
        </w:rPr>
        <w:t xml:space="preserve">Commenting on a gender-expansive camper’s “passing” or “not passing” as the gender with which they identify. Not all gender-expansive campers want to be seen as male or female. Commenting on someone’s passing reinforces stereotypes and suggests that blending in with the dominant gender culture is expected. </w:t>
      </w:r>
    </w:p>
    <w:p w14:paraId="0891AF33" w14:textId="77777777" w:rsidR="00AF1AB3" w:rsidRDefault="00FA7429" w:rsidP="00AF1AB3">
      <w:pPr>
        <w:pStyle w:val="ListParagraph"/>
        <w:widowControl w:val="0"/>
        <w:numPr>
          <w:ilvl w:val="0"/>
          <w:numId w:val="16"/>
        </w:numPr>
        <w:pBdr>
          <w:top w:val="nil"/>
          <w:left w:val="nil"/>
          <w:bottom w:val="nil"/>
          <w:right w:val="nil"/>
          <w:between w:val="nil"/>
        </w:pBdr>
        <w:spacing w:before="302" w:line="264" w:lineRule="auto"/>
        <w:ind w:right="724"/>
        <w:rPr>
          <w:color w:val="000000"/>
        </w:rPr>
      </w:pPr>
      <w:r w:rsidRPr="00AF1AB3">
        <w:rPr>
          <w:color w:val="000000"/>
        </w:rPr>
        <w:t xml:space="preserve">Telling a gender-expansive camper how hard their life must be. Empathize with their situation, but don’t pity them. </w:t>
      </w:r>
    </w:p>
    <w:p w14:paraId="00000056" w14:textId="64A427A4" w:rsidR="00331005" w:rsidRPr="00AF1AB3" w:rsidRDefault="00FA7429" w:rsidP="00AF1AB3">
      <w:pPr>
        <w:pStyle w:val="ListParagraph"/>
        <w:widowControl w:val="0"/>
        <w:numPr>
          <w:ilvl w:val="0"/>
          <w:numId w:val="16"/>
        </w:numPr>
        <w:pBdr>
          <w:top w:val="nil"/>
          <w:left w:val="nil"/>
          <w:bottom w:val="nil"/>
          <w:right w:val="nil"/>
          <w:between w:val="nil"/>
        </w:pBdr>
        <w:spacing w:before="302" w:line="264" w:lineRule="auto"/>
        <w:ind w:right="724"/>
        <w:rPr>
          <w:color w:val="000000"/>
        </w:rPr>
      </w:pPr>
      <w:r>
        <w:t>When opposition is presented, allow space for conversation to occur, while staff remind campers of the core values without going into their own personal beliefs.</w:t>
      </w:r>
    </w:p>
    <w:p w14:paraId="0029C702" w14:textId="77777777" w:rsidR="000F2CFD" w:rsidRDefault="000F2CFD" w:rsidP="00AF1AB3">
      <w:pPr>
        <w:widowControl w:val="0"/>
        <w:pBdr>
          <w:top w:val="nil"/>
          <w:left w:val="nil"/>
          <w:bottom w:val="nil"/>
          <w:right w:val="nil"/>
          <w:between w:val="nil"/>
        </w:pBdr>
        <w:spacing w:before="302" w:line="240" w:lineRule="auto"/>
        <w:rPr>
          <w:b/>
          <w:color w:val="000000"/>
        </w:rPr>
      </w:pPr>
    </w:p>
    <w:p w14:paraId="26ED9270" w14:textId="461A75E6" w:rsidR="00AF1AB3" w:rsidRPr="00AF1AB3" w:rsidRDefault="00FA7429" w:rsidP="00AF1AB3">
      <w:pPr>
        <w:widowControl w:val="0"/>
        <w:pBdr>
          <w:top w:val="nil"/>
          <w:left w:val="nil"/>
          <w:bottom w:val="nil"/>
          <w:right w:val="nil"/>
          <w:between w:val="nil"/>
        </w:pBdr>
        <w:spacing w:before="302" w:line="240" w:lineRule="auto"/>
        <w:rPr>
          <w:b/>
          <w:color w:val="000000"/>
        </w:rPr>
      </w:pPr>
      <w:r w:rsidRPr="00AF1AB3">
        <w:rPr>
          <w:b/>
          <w:color w:val="000000"/>
        </w:rPr>
        <w:t xml:space="preserve">DEFINING TERMS </w:t>
      </w:r>
    </w:p>
    <w:p w14:paraId="3D9CC429" w14:textId="77777777" w:rsidR="00AF1AB3" w:rsidRPr="00AF1AB3" w:rsidRDefault="00AF1AB3" w:rsidP="00AF1AB3">
      <w:pPr>
        <w:pStyle w:val="ListParagraph"/>
        <w:widowControl w:val="0"/>
        <w:pBdr>
          <w:top w:val="nil"/>
          <w:left w:val="nil"/>
          <w:bottom w:val="nil"/>
          <w:right w:val="nil"/>
          <w:between w:val="nil"/>
        </w:pBdr>
        <w:spacing w:before="34" w:line="264" w:lineRule="auto"/>
        <w:ind w:right="55"/>
        <w:rPr>
          <w:color w:val="000000"/>
        </w:rPr>
      </w:pPr>
    </w:p>
    <w:p w14:paraId="00000058" w14:textId="3B6F7308" w:rsidR="00331005" w:rsidRPr="00AF1AB3" w:rsidRDefault="00FA7429" w:rsidP="00AF1AB3">
      <w:pPr>
        <w:widowControl w:val="0"/>
        <w:pBdr>
          <w:top w:val="nil"/>
          <w:left w:val="nil"/>
          <w:bottom w:val="nil"/>
          <w:right w:val="nil"/>
          <w:between w:val="nil"/>
        </w:pBdr>
        <w:spacing w:before="34" w:line="264" w:lineRule="auto"/>
        <w:ind w:right="55"/>
        <w:rPr>
          <w:color w:val="000000"/>
        </w:rPr>
      </w:pPr>
      <w:r w:rsidRPr="00AF1AB3">
        <w:rPr>
          <w:b/>
          <w:bCs/>
          <w:color w:val="000000"/>
          <w:u w:val="single"/>
        </w:rPr>
        <w:t>Ally</w:t>
      </w:r>
      <w:r w:rsidRPr="00AF1AB3">
        <w:rPr>
          <w:color w:val="000000"/>
          <w:u w:val="single"/>
        </w:rPr>
        <w:t>:</w:t>
      </w:r>
      <w:r w:rsidRPr="00AF1AB3">
        <w:rPr>
          <w:color w:val="000000"/>
        </w:rPr>
        <w:t xml:space="preserve"> A term that describes a person who speaks out or takes actions on behalf of someone else or for a group that they are not a part of. </w:t>
      </w:r>
    </w:p>
    <w:p w14:paraId="02D78357" w14:textId="77777777" w:rsidR="00AF1AB3" w:rsidRDefault="00AF1AB3">
      <w:pPr>
        <w:widowControl w:val="0"/>
        <w:pBdr>
          <w:top w:val="nil"/>
          <w:left w:val="nil"/>
          <w:bottom w:val="nil"/>
          <w:right w:val="nil"/>
          <w:between w:val="nil"/>
        </w:pBdr>
        <w:spacing w:before="34" w:line="264" w:lineRule="auto"/>
        <w:ind w:left="7" w:right="55" w:hanging="7"/>
        <w:rPr>
          <w:color w:val="000000"/>
        </w:rPr>
      </w:pPr>
    </w:p>
    <w:p w14:paraId="00000059" w14:textId="77777777" w:rsidR="00331005" w:rsidRDefault="00FA7429">
      <w:pPr>
        <w:widowControl w:val="0"/>
        <w:pBdr>
          <w:top w:val="nil"/>
          <w:left w:val="nil"/>
          <w:bottom w:val="nil"/>
          <w:right w:val="nil"/>
          <w:between w:val="nil"/>
        </w:pBdr>
        <w:spacing w:before="11" w:line="264" w:lineRule="auto"/>
        <w:ind w:right="271"/>
        <w:rPr>
          <w:color w:val="000000"/>
        </w:rPr>
      </w:pPr>
      <w:r w:rsidRPr="00AF1AB3">
        <w:rPr>
          <w:b/>
          <w:bCs/>
          <w:color w:val="000000"/>
          <w:u w:val="single"/>
        </w:rPr>
        <w:t>Androgynous:</w:t>
      </w:r>
      <w:r>
        <w:rPr>
          <w:color w:val="000000"/>
        </w:rPr>
        <w:t xml:space="preserve"> Identifying and/or presenting as neither distinguishably masculine nor feminine. Asexual: A term that describes a person who lacks sexual attraction or desire for other people </w:t>
      </w:r>
    </w:p>
    <w:p w14:paraId="5B7283A3" w14:textId="123F9F2A" w:rsidR="00AF1AB3" w:rsidRDefault="00FA7429" w:rsidP="004400F6">
      <w:pPr>
        <w:widowControl w:val="0"/>
        <w:pBdr>
          <w:top w:val="nil"/>
          <w:left w:val="nil"/>
          <w:bottom w:val="nil"/>
          <w:right w:val="nil"/>
          <w:between w:val="nil"/>
        </w:pBdr>
        <w:spacing w:before="302" w:line="240" w:lineRule="auto"/>
        <w:ind w:left="16"/>
        <w:rPr>
          <w:color w:val="000000"/>
        </w:rPr>
      </w:pPr>
      <w:r w:rsidRPr="00AF1AB3">
        <w:rPr>
          <w:b/>
          <w:bCs/>
          <w:color w:val="000000"/>
          <w:u w:val="single"/>
        </w:rPr>
        <w:t>Bi:</w:t>
      </w:r>
      <w:r>
        <w:rPr>
          <w:color w:val="000000"/>
        </w:rPr>
        <w:t xml:space="preserve"> Bisexual. </w:t>
      </w:r>
    </w:p>
    <w:p w14:paraId="711FD515" w14:textId="77777777" w:rsidR="000C2E83" w:rsidRDefault="000C2E83">
      <w:pPr>
        <w:widowControl w:val="0"/>
        <w:pBdr>
          <w:top w:val="nil"/>
          <w:left w:val="nil"/>
          <w:bottom w:val="nil"/>
          <w:right w:val="nil"/>
          <w:between w:val="nil"/>
        </w:pBdr>
        <w:spacing w:before="34" w:line="264" w:lineRule="auto"/>
        <w:ind w:left="3" w:right="199" w:firstLine="12"/>
        <w:rPr>
          <w:color w:val="000000"/>
        </w:rPr>
      </w:pPr>
    </w:p>
    <w:p w14:paraId="0000005B" w14:textId="6C32BA3E" w:rsidR="00331005" w:rsidRDefault="00FA7429">
      <w:pPr>
        <w:widowControl w:val="0"/>
        <w:pBdr>
          <w:top w:val="nil"/>
          <w:left w:val="nil"/>
          <w:bottom w:val="nil"/>
          <w:right w:val="nil"/>
          <w:between w:val="nil"/>
        </w:pBdr>
        <w:spacing w:before="34" w:line="264" w:lineRule="auto"/>
        <w:ind w:left="3" w:right="199" w:firstLine="12"/>
        <w:rPr>
          <w:color w:val="000000"/>
        </w:rPr>
      </w:pPr>
      <w:r w:rsidRPr="00AF1AB3">
        <w:rPr>
          <w:b/>
          <w:bCs/>
          <w:color w:val="000000"/>
          <w:u w:val="single"/>
        </w:rPr>
        <w:t>Bisexual:</w:t>
      </w:r>
      <w:r>
        <w:rPr>
          <w:color w:val="000000"/>
        </w:rPr>
        <w:t xml:space="preserve"> A term that describes a person who is emotionally, romantically, or sexually attracted to people of more than one sex, gender, or gender identity, though not necessarily simultaneously, in the same way, or to the same degree. </w:t>
      </w:r>
    </w:p>
    <w:p w14:paraId="46E8FD11" w14:textId="77777777" w:rsidR="00AF1AB3" w:rsidRDefault="00AF1AB3">
      <w:pPr>
        <w:widowControl w:val="0"/>
        <w:pBdr>
          <w:top w:val="nil"/>
          <w:left w:val="nil"/>
          <w:bottom w:val="nil"/>
          <w:right w:val="nil"/>
          <w:between w:val="nil"/>
        </w:pBdr>
        <w:spacing w:before="34" w:line="264" w:lineRule="auto"/>
        <w:ind w:left="3" w:right="199" w:firstLine="12"/>
        <w:rPr>
          <w:color w:val="000000"/>
        </w:rPr>
      </w:pPr>
    </w:p>
    <w:p w14:paraId="0000005C" w14:textId="77777777" w:rsidR="00331005" w:rsidRDefault="00FA7429">
      <w:pPr>
        <w:widowControl w:val="0"/>
        <w:pBdr>
          <w:top w:val="nil"/>
          <w:left w:val="nil"/>
          <w:bottom w:val="nil"/>
          <w:right w:val="nil"/>
          <w:between w:val="nil"/>
        </w:pBdr>
        <w:spacing w:before="11" w:line="264" w:lineRule="auto"/>
        <w:ind w:left="7" w:right="548" w:firstLine="3"/>
        <w:rPr>
          <w:color w:val="000000"/>
        </w:rPr>
      </w:pPr>
      <w:r w:rsidRPr="00AF1AB3">
        <w:rPr>
          <w:b/>
          <w:bCs/>
          <w:color w:val="000000"/>
          <w:u w:val="single"/>
        </w:rPr>
        <w:t>Cis or Cisgender:</w:t>
      </w:r>
      <w:r>
        <w:rPr>
          <w:color w:val="000000"/>
          <w:u w:val="single"/>
        </w:rPr>
        <w:t xml:space="preserve"> </w:t>
      </w:r>
      <w:r>
        <w:rPr>
          <w:color w:val="000000"/>
        </w:rPr>
        <w:t xml:space="preserve">A term that describes a person whose gender identity aligns with the sex assigned to them at </w:t>
      </w:r>
    </w:p>
    <w:p w14:paraId="0000005D" w14:textId="73416198" w:rsidR="00331005" w:rsidRDefault="00FA7429">
      <w:pPr>
        <w:widowControl w:val="0"/>
        <w:pBdr>
          <w:top w:val="nil"/>
          <w:left w:val="nil"/>
          <w:bottom w:val="nil"/>
          <w:right w:val="nil"/>
          <w:between w:val="nil"/>
        </w:pBdr>
        <w:spacing w:before="11" w:line="240" w:lineRule="auto"/>
        <w:ind w:left="14"/>
        <w:rPr>
          <w:color w:val="000000"/>
        </w:rPr>
      </w:pPr>
      <w:r>
        <w:rPr>
          <w:color w:val="000000"/>
        </w:rPr>
        <w:t xml:space="preserve">birth. </w:t>
      </w:r>
    </w:p>
    <w:p w14:paraId="2E49FE0E" w14:textId="77777777" w:rsidR="00AF1AB3" w:rsidRDefault="00AF1AB3">
      <w:pPr>
        <w:widowControl w:val="0"/>
        <w:pBdr>
          <w:top w:val="nil"/>
          <w:left w:val="nil"/>
          <w:bottom w:val="nil"/>
          <w:right w:val="nil"/>
          <w:between w:val="nil"/>
        </w:pBdr>
        <w:spacing w:before="11" w:line="240" w:lineRule="auto"/>
        <w:ind w:left="14"/>
        <w:rPr>
          <w:color w:val="000000"/>
        </w:rPr>
      </w:pPr>
    </w:p>
    <w:p w14:paraId="0000005E" w14:textId="181C58DF" w:rsidR="00331005" w:rsidRDefault="00FA7429">
      <w:pPr>
        <w:widowControl w:val="0"/>
        <w:pBdr>
          <w:top w:val="nil"/>
          <w:left w:val="nil"/>
          <w:bottom w:val="nil"/>
          <w:right w:val="nil"/>
          <w:between w:val="nil"/>
        </w:pBdr>
        <w:spacing w:before="34" w:line="264" w:lineRule="auto"/>
        <w:ind w:left="3" w:right="99" w:firstLine="7"/>
        <w:rPr>
          <w:color w:val="000000"/>
        </w:rPr>
      </w:pPr>
      <w:r w:rsidRPr="00AF1AB3">
        <w:rPr>
          <w:b/>
          <w:bCs/>
          <w:color w:val="000000"/>
          <w:u w:val="single"/>
        </w:rPr>
        <w:t>Coming Out:</w:t>
      </w:r>
      <w:r>
        <w:rPr>
          <w:color w:val="000000"/>
          <w:u w:val="single"/>
        </w:rPr>
        <w:t xml:space="preserve"> </w:t>
      </w:r>
      <w:r>
        <w:rPr>
          <w:color w:val="000000"/>
        </w:rPr>
        <w:t xml:space="preserve">The process in which a person first acknowledges, accepts, and appreciates their sexual orientation or gender identity and begins to share that with others. A person might be out to some groups of people and not to others. </w:t>
      </w:r>
    </w:p>
    <w:p w14:paraId="128A23FA" w14:textId="5892F3CD" w:rsidR="000F2CFD" w:rsidRDefault="000F2CFD">
      <w:pPr>
        <w:widowControl w:val="0"/>
        <w:pBdr>
          <w:top w:val="nil"/>
          <w:left w:val="nil"/>
          <w:bottom w:val="nil"/>
          <w:right w:val="nil"/>
          <w:between w:val="nil"/>
        </w:pBdr>
        <w:spacing w:before="34" w:line="264" w:lineRule="auto"/>
        <w:ind w:left="3" w:right="99" w:firstLine="7"/>
        <w:rPr>
          <w:color w:val="000000"/>
        </w:rPr>
      </w:pPr>
    </w:p>
    <w:p w14:paraId="0000005F" w14:textId="0A4DE442" w:rsidR="00331005" w:rsidRDefault="00FA7429">
      <w:pPr>
        <w:widowControl w:val="0"/>
        <w:pBdr>
          <w:top w:val="nil"/>
          <w:left w:val="nil"/>
          <w:bottom w:val="nil"/>
          <w:right w:val="nil"/>
          <w:between w:val="nil"/>
        </w:pBdr>
        <w:spacing w:before="11" w:line="264" w:lineRule="auto"/>
        <w:ind w:left="6" w:right="382" w:firstLine="4"/>
        <w:rPr>
          <w:color w:val="000000"/>
        </w:rPr>
      </w:pPr>
      <w:r w:rsidRPr="00AF1AB3">
        <w:rPr>
          <w:b/>
          <w:bCs/>
          <w:color w:val="000000"/>
          <w:u w:val="single"/>
        </w:rPr>
        <w:t>Gay:</w:t>
      </w:r>
      <w:r w:rsidRPr="00AF1AB3">
        <w:rPr>
          <w:b/>
          <w:bCs/>
          <w:color w:val="000000"/>
        </w:rPr>
        <w:t xml:space="preserve"> </w:t>
      </w:r>
      <w:r>
        <w:rPr>
          <w:color w:val="000000"/>
        </w:rPr>
        <w:t xml:space="preserve">A term that describes a person who is emotionally, romantically, or sexually attracted to some members of the same gender. </w:t>
      </w:r>
    </w:p>
    <w:p w14:paraId="693A7CE9" w14:textId="77777777" w:rsidR="00AF1AB3" w:rsidRDefault="00AF1AB3">
      <w:pPr>
        <w:widowControl w:val="0"/>
        <w:pBdr>
          <w:top w:val="nil"/>
          <w:left w:val="nil"/>
          <w:bottom w:val="nil"/>
          <w:right w:val="nil"/>
          <w:between w:val="nil"/>
        </w:pBdr>
        <w:spacing w:before="11" w:line="264" w:lineRule="auto"/>
        <w:ind w:left="6" w:right="382" w:firstLine="4"/>
        <w:rPr>
          <w:color w:val="000000"/>
        </w:rPr>
      </w:pPr>
    </w:p>
    <w:p w14:paraId="00000060" w14:textId="03D6D4AF" w:rsidR="00331005" w:rsidRDefault="00FA7429">
      <w:pPr>
        <w:widowControl w:val="0"/>
        <w:pBdr>
          <w:top w:val="nil"/>
          <w:left w:val="nil"/>
          <w:bottom w:val="nil"/>
          <w:right w:val="nil"/>
          <w:between w:val="nil"/>
        </w:pBdr>
        <w:spacing w:before="11" w:line="264" w:lineRule="auto"/>
        <w:ind w:right="173" w:firstLine="11"/>
        <w:rPr>
          <w:color w:val="000000"/>
        </w:rPr>
      </w:pPr>
      <w:r w:rsidRPr="00AF1AB3">
        <w:rPr>
          <w:b/>
          <w:bCs/>
          <w:color w:val="000000"/>
          <w:u w:val="single"/>
        </w:rPr>
        <w:t xml:space="preserve">Gender: </w:t>
      </w:r>
      <w:r>
        <w:rPr>
          <w:color w:val="000000"/>
        </w:rPr>
        <w:t xml:space="preserve">A person’s internal sense of self as male, female, both, or neither (gender identity), as well as one’s outward presentation and behaviors (gender expression). Gender norms vary among cultures and over time. </w:t>
      </w:r>
    </w:p>
    <w:p w14:paraId="63A9EF7A" w14:textId="77777777" w:rsidR="00AF1AB3" w:rsidRDefault="00AF1AB3">
      <w:pPr>
        <w:widowControl w:val="0"/>
        <w:pBdr>
          <w:top w:val="nil"/>
          <w:left w:val="nil"/>
          <w:bottom w:val="nil"/>
          <w:right w:val="nil"/>
          <w:between w:val="nil"/>
        </w:pBdr>
        <w:spacing w:before="11" w:line="264" w:lineRule="auto"/>
        <w:ind w:right="173" w:firstLine="11"/>
        <w:rPr>
          <w:color w:val="000000"/>
        </w:rPr>
      </w:pPr>
    </w:p>
    <w:p w14:paraId="22282D02" w14:textId="6B7AC716" w:rsidR="00AF1AB3" w:rsidRDefault="00FA7429" w:rsidP="00AF1AB3">
      <w:pPr>
        <w:widowControl w:val="0"/>
        <w:pBdr>
          <w:top w:val="nil"/>
          <w:left w:val="nil"/>
          <w:bottom w:val="nil"/>
          <w:right w:val="nil"/>
          <w:between w:val="nil"/>
        </w:pBdr>
        <w:spacing w:before="11" w:line="264" w:lineRule="auto"/>
        <w:ind w:left="5" w:right="356" w:firstLine="6"/>
        <w:rPr>
          <w:color w:val="000000"/>
        </w:rPr>
      </w:pPr>
      <w:r w:rsidRPr="00AF1AB3">
        <w:rPr>
          <w:b/>
          <w:bCs/>
          <w:color w:val="000000"/>
          <w:u w:val="single"/>
        </w:rPr>
        <w:t xml:space="preserve">Gender Binary: </w:t>
      </w:r>
      <w:r>
        <w:rPr>
          <w:color w:val="000000"/>
        </w:rPr>
        <w:t>The idea that there are two distinct and opposite genders––male and female. This model is limiting and doesn’t account for the full spectrum of gender identities and gender expressions.</w:t>
      </w:r>
    </w:p>
    <w:p w14:paraId="60347BEB" w14:textId="77777777" w:rsidR="00AF1AB3" w:rsidRDefault="00AF1AB3" w:rsidP="00AF1AB3">
      <w:pPr>
        <w:widowControl w:val="0"/>
        <w:pBdr>
          <w:top w:val="nil"/>
          <w:left w:val="nil"/>
          <w:bottom w:val="nil"/>
          <w:right w:val="nil"/>
          <w:between w:val="nil"/>
        </w:pBdr>
        <w:spacing w:before="11" w:line="264" w:lineRule="auto"/>
        <w:ind w:left="5" w:right="356" w:firstLine="6"/>
        <w:rPr>
          <w:color w:val="000000"/>
        </w:rPr>
      </w:pPr>
    </w:p>
    <w:p w14:paraId="00000062" w14:textId="5882D9FC" w:rsidR="00331005" w:rsidRDefault="00FA7429" w:rsidP="00AF1AB3">
      <w:pPr>
        <w:widowControl w:val="0"/>
        <w:pBdr>
          <w:top w:val="nil"/>
          <w:left w:val="nil"/>
          <w:bottom w:val="nil"/>
          <w:right w:val="nil"/>
          <w:between w:val="nil"/>
        </w:pBdr>
        <w:spacing w:before="11" w:line="264" w:lineRule="auto"/>
        <w:ind w:left="5" w:right="356"/>
        <w:rPr>
          <w:color w:val="000000"/>
        </w:rPr>
      </w:pPr>
      <w:r w:rsidRPr="00AF1AB3">
        <w:rPr>
          <w:b/>
          <w:bCs/>
          <w:color w:val="000000"/>
          <w:u w:val="single"/>
        </w:rPr>
        <w:t>Gender Expression:</w:t>
      </w:r>
      <w:r>
        <w:rPr>
          <w:color w:val="000000"/>
        </w:rPr>
        <w:t xml:space="preserve"> How a person expresses their gender through outward presentation and behavior. This includes, for example, a person’s name, clothing, hairstyle, body language, and mannerisms.</w:t>
      </w:r>
    </w:p>
    <w:p w14:paraId="2EF17CCD" w14:textId="77777777" w:rsidR="00AF1AB3" w:rsidRDefault="00AF1AB3" w:rsidP="00AF1AB3">
      <w:pPr>
        <w:widowControl w:val="0"/>
        <w:pBdr>
          <w:top w:val="nil"/>
          <w:left w:val="nil"/>
          <w:bottom w:val="nil"/>
          <w:right w:val="nil"/>
          <w:between w:val="nil"/>
        </w:pBdr>
        <w:spacing w:before="11" w:line="264" w:lineRule="auto"/>
        <w:ind w:left="5" w:right="356"/>
        <w:rPr>
          <w:color w:val="000000"/>
        </w:rPr>
      </w:pPr>
    </w:p>
    <w:p w14:paraId="4F8B6FCB" w14:textId="77777777" w:rsidR="000F2CFD" w:rsidRDefault="000F2CFD">
      <w:pPr>
        <w:widowControl w:val="0"/>
        <w:pBdr>
          <w:top w:val="nil"/>
          <w:left w:val="nil"/>
          <w:bottom w:val="nil"/>
          <w:right w:val="nil"/>
          <w:between w:val="nil"/>
        </w:pBdr>
        <w:spacing w:line="264" w:lineRule="auto"/>
        <w:ind w:left="14" w:right="491" w:hanging="2"/>
        <w:rPr>
          <w:b/>
          <w:bCs/>
          <w:color w:val="000000"/>
          <w:u w:val="single"/>
        </w:rPr>
      </w:pPr>
    </w:p>
    <w:p w14:paraId="0E88DC04" w14:textId="77777777" w:rsidR="000C2E83" w:rsidRDefault="000C2E83">
      <w:pPr>
        <w:widowControl w:val="0"/>
        <w:pBdr>
          <w:top w:val="nil"/>
          <w:left w:val="nil"/>
          <w:bottom w:val="nil"/>
          <w:right w:val="nil"/>
          <w:between w:val="nil"/>
        </w:pBdr>
        <w:spacing w:line="264" w:lineRule="auto"/>
        <w:ind w:left="14" w:right="491" w:hanging="2"/>
        <w:rPr>
          <w:b/>
          <w:bCs/>
          <w:color w:val="000000"/>
          <w:u w:val="single"/>
        </w:rPr>
      </w:pPr>
    </w:p>
    <w:p w14:paraId="00000063" w14:textId="6D3E6A82" w:rsidR="00331005" w:rsidRDefault="00FA7429">
      <w:pPr>
        <w:widowControl w:val="0"/>
        <w:pBdr>
          <w:top w:val="nil"/>
          <w:left w:val="nil"/>
          <w:bottom w:val="nil"/>
          <w:right w:val="nil"/>
          <w:between w:val="nil"/>
        </w:pBdr>
        <w:spacing w:line="264" w:lineRule="auto"/>
        <w:ind w:left="14" w:right="491" w:hanging="2"/>
        <w:rPr>
          <w:color w:val="000000"/>
        </w:rPr>
      </w:pPr>
      <w:r w:rsidRPr="00AF1AB3">
        <w:rPr>
          <w:b/>
          <w:bCs/>
          <w:color w:val="000000"/>
          <w:u w:val="single"/>
        </w:rPr>
        <w:t>Gender Identity:</w:t>
      </w:r>
      <w:r w:rsidRPr="00AF1AB3">
        <w:rPr>
          <w:b/>
          <w:bCs/>
          <w:color w:val="000000"/>
        </w:rPr>
        <w:t xml:space="preserve"> </w:t>
      </w:r>
      <w:r>
        <w:rPr>
          <w:color w:val="000000"/>
        </w:rPr>
        <w:t xml:space="preserve">An internal, deeply felt sense of being male, female, a blend of both, or neither—how individuals perceive themselves and what they call themselves. One’s gender identity can be the same as or different from their sex assigned at birth. </w:t>
      </w:r>
    </w:p>
    <w:p w14:paraId="19F2F269" w14:textId="77777777" w:rsidR="00AF1AB3" w:rsidRDefault="00AF1AB3">
      <w:pPr>
        <w:widowControl w:val="0"/>
        <w:pBdr>
          <w:top w:val="nil"/>
          <w:left w:val="nil"/>
          <w:bottom w:val="nil"/>
          <w:right w:val="nil"/>
          <w:between w:val="nil"/>
        </w:pBdr>
        <w:spacing w:line="264" w:lineRule="auto"/>
        <w:ind w:left="14" w:right="491" w:hanging="2"/>
        <w:rPr>
          <w:color w:val="000000"/>
        </w:rPr>
      </w:pPr>
    </w:p>
    <w:p w14:paraId="00000064" w14:textId="184A5BB9" w:rsidR="00331005" w:rsidRDefault="00FA7429">
      <w:pPr>
        <w:widowControl w:val="0"/>
        <w:pBdr>
          <w:top w:val="nil"/>
          <w:left w:val="nil"/>
          <w:bottom w:val="nil"/>
          <w:right w:val="nil"/>
          <w:between w:val="nil"/>
        </w:pBdr>
        <w:spacing w:before="11" w:line="264" w:lineRule="auto"/>
        <w:ind w:left="14" w:right="117" w:hanging="2"/>
        <w:rPr>
          <w:color w:val="000000"/>
        </w:rPr>
      </w:pPr>
      <w:r w:rsidRPr="00AF1AB3">
        <w:rPr>
          <w:b/>
          <w:bCs/>
          <w:color w:val="000000"/>
          <w:u w:val="single"/>
        </w:rPr>
        <w:t>Gender Role:</w:t>
      </w:r>
      <w:r>
        <w:rPr>
          <w:color w:val="000000"/>
        </w:rPr>
        <w:t xml:space="preserve"> A set of social and cultural beliefs or expectations about appropriate behavior for men/boys or women/girls. Gender roles can vary from culture to culture. Strict gender roles can limit a person’s development. </w:t>
      </w:r>
    </w:p>
    <w:p w14:paraId="77AD8250" w14:textId="77777777" w:rsidR="00AF1AB3" w:rsidRDefault="00AF1AB3">
      <w:pPr>
        <w:widowControl w:val="0"/>
        <w:pBdr>
          <w:top w:val="nil"/>
          <w:left w:val="nil"/>
          <w:bottom w:val="nil"/>
          <w:right w:val="nil"/>
          <w:between w:val="nil"/>
        </w:pBdr>
        <w:spacing w:before="11" w:line="264" w:lineRule="auto"/>
        <w:ind w:left="14" w:right="117" w:hanging="2"/>
        <w:rPr>
          <w:color w:val="000000"/>
        </w:rPr>
      </w:pPr>
    </w:p>
    <w:p w14:paraId="334377B7" w14:textId="33D1902A" w:rsidR="00AF1AB3" w:rsidRDefault="00FA7429" w:rsidP="004400F6">
      <w:pPr>
        <w:widowControl w:val="0"/>
        <w:pBdr>
          <w:top w:val="nil"/>
          <w:left w:val="nil"/>
          <w:bottom w:val="nil"/>
          <w:right w:val="nil"/>
          <w:between w:val="nil"/>
        </w:pBdr>
        <w:spacing w:before="11" w:line="264" w:lineRule="auto"/>
        <w:ind w:left="7" w:right="353" w:firstLine="3"/>
        <w:rPr>
          <w:color w:val="000000"/>
        </w:rPr>
      </w:pPr>
      <w:r w:rsidRPr="00AF1AB3">
        <w:rPr>
          <w:b/>
          <w:bCs/>
          <w:color w:val="000000"/>
          <w:u w:val="single"/>
        </w:rPr>
        <w:t>Gender Role Stereotyping</w:t>
      </w:r>
      <w:r w:rsidRPr="00AF1AB3">
        <w:rPr>
          <w:b/>
          <w:bCs/>
          <w:color w:val="000000"/>
        </w:rPr>
        <w:t>:</w:t>
      </w:r>
      <w:r>
        <w:rPr>
          <w:color w:val="000000"/>
        </w:rPr>
        <w:t xml:space="preserve"> Stereotypes based on social and cultural beliefs or expectations about appropriate behavior for men/boys or women/girls. This can limit children’s aspirations, achievements, and well-being. </w:t>
      </w:r>
    </w:p>
    <w:p w14:paraId="1CCAFD10" w14:textId="77777777" w:rsidR="00AF1AB3" w:rsidRDefault="00AF1AB3">
      <w:pPr>
        <w:widowControl w:val="0"/>
        <w:pBdr>
          <w:top w:val="nil"/>
          <w:left w:val="nil"/>
          <w:bottom w:val="nil"/>
          <w:right w:val="nil"/>
          <w:between w:val="nil"/>
        </w:pBdr>
        <w:spacing w:before="11" w:line="264" w:lineRule="auto"/>
        <w:ind w:left="7" w:right="450" w:firstLine="4"/>
        <w:rPr>
          <w:b/>
          <w:bCs/>
          <w:color w:val="000000"/>
          <w:u w:val="single"/>
        </w:rPr>
      </w:pPr>
    </w:p>
    <w:p w14:paraId="6814C6D2" w14:textId="77777777" w:rsidR="00AF1AB3" w:rsidRDefault="00FA7429">
      <w:pPr>
        <w:widowControl w:val="0"/>
        <w:pBdr>
          <w:top w:val="nil"/>
          <w:left w:val="nil"/>
          <w:bottom w:val="nil"/>
          <w:right w:val="nil"/>
          <w:between w:val="nil"/>
        </w:pBdr>
        <w:spacing w:before="11" w:line="264" w:lineRule="auto"/>
        <w:ind w:left="7" w:right="450" w:firstLine="4"/>
        <w:rPr>
          <w:color w:val="000000"/>
        </w:rPr>
      </w:pPr>
      <w:r w:rsidRPr="00AF1AB3">
        <w:rPr>
          <w:b/>
          <w:bCs/>
          <w:color w:val="000000"/>
          <w:u w:val="single"/>
        </w:rPr>
        <w:t>Gender Spectrum:</w:t>
      </w:r>
      <w:r>
        <w:rPr>
          <w:color w:val="000000"/>
        </w:rPr>
        <w:t xml:space="preserve"> The broad range along which people identify and express themselves as gendered beings or not.</w:t>
      </w:r>
    </w:p>
    <w:p w14:paraId="00000066" w14:textId="325AFFD1" w:rsidR="00331005" w:rsidRDefault="00FA7429">
      <w:pPr>
        <w:widowControl w:val="0"/>
        <w:pBdr>
          <w:top w:val="nil"/>
          <w:left w:val="nil"/>
          <w:bottom w:val="nil"/>
          <w:right w:val="nil"/>
          <w:between w:val="nil"/>
        </w:pBdr>
        <w:spacing w:before="11" w:line="264" w:lineRule="auto"/>
        <w:ind w:left="7" w:right="450" w:firstLine="4"/>
        <w:rPr>
          <w:color w:val="000000"/>
        </w:rPr>
      </w:pPr>
      <w:r>
        <w:rPr>
          <w:color w:val="000000"/>
        </w:rPr>
        <w:t xml:space="preserve"> </w:t>
      </w:r>
    </w:p>
    <w:p w14:paraId="59E5C05A" w14:textId="1EACBAD6" w:rsidR="00AF1AB3" w:rsidRDefault="00FA7429">
      <w:pPr>
        <w:widowControl w:val="0"/>
        <w:pBdr>
          <w:top w:val="nil"/>
          <w:left w:val="nil"/>
          <w:bottom w:val="nil"/>
          <w:right w:val="nil"/>
          <w:between w:val="nil"/>
        </w:pBdr>
        <w:spacing w:before="11" w:line="264" w:lineRule="auto"/>
        <w:ind w:left="7" w:right="27" w:firstLine="4"/>
        <w:rPr>
          <w:color w:val="000000"/>
        </w:rPr>
      </w:pPr>
      <w:r w:rsidRPr="00AF1AB3">
        <w:rPr>
          <w:b/>
          <w:bCs/>
          <w:color w:val="000000"/>
          <w:u w:val="single"/>
        </w:rPr>
        <w:t>Genderqueer:</w:t>
      </w:r>
      <w:r>
        <w:rPr>
          <w:color w:val="000000"/>
        </w:rPr>
        <w:t xml:space="preserve"> People who typically reject the binary categories of gender, embracing a fluidity of gender identity. People who identify as “genderqueer” may see themselves as being both male and female, neither male nor female, or as falling completely outside these categories. </w:t>
      </w:r>
    </w:p>
    <w:p w14:paraId="638867B3" w14:textId="02FF3491" w:rsidR="000F2CFD" w:rsidRDefault="000F2CFD">
      <w:pPr>
        <w:widowControl w:val="0"/>
        <w:pBdr>
          <w:top w:val="nil"/>
          <w:left w:val="nil"/>
          <w:bottom w:val="nil"/>
          <w:right w:val="nil"/>
          <w:between w:val="nil"/>
        </w:pBdr>
        <w:spacing w:before="11" w:line="264" w:lineRule="auto"/>
        <w:ind w:left="7" w:right="27" w:firstLine="4"/>
        <w:rPr>
          <w:color w:val="000000"/>
        </w:rPr>
      </w:pPr>
    </w:p>
    <w:p w14:paraId="00000067" w14:textId="557F838B" w:rsidR="00331005" w:rsidRDefault="00FA7429">
      <w:pPr>
        <w:widowControl w:val="0"/>
        <w:pBdr>
          <w:top w:val="nil"/>
          <w:left w:val="nil"/>
          <w:bottom w:val="nil"/>
          <w:right w:val="nil"/>
          <w:between w:val="nil"/>
        </w:pBdr>
        <w:spacing w:before="11" w:line="264" w:lineRule="auto"/>
        <w:ind w:left="7" w:right="27" w:firstLine="4"/>
        <w:rPr>
          <w:color w:val="000000"/>
        </w:rPr>
      </w:pPr>
      <w:r w:rsidRPr="00AF1AB3">
        <w:rPr>
          <w:b/>
          <w:bCs/>
          <w:color w:val="000000"/>
          <w:u w:val="single"/>
        </w:rPr>
        <w:t xml:space="preserve">Gender Transition: </w:t>
      </w:r>
      <w:r>
        <w:rPr>
          <w:color w:val="000000"/>
          <w:u w:val="single"/>
        </w:rPr>
        <w:t>T</w:t>
      </w:r>
      <w:r>
        <w:rPr>
          <w:color w:val="000000"/>
        </w:rPr>
        <w:t xml:space="preserve">he process by which some people strive to more closely align their outward identity with the gender they know themselves to be. To affirm their gender identity, people may go through different types of gender-transitions. </w:t>
      </w:r>
    </w:p>
    <w:p w14:paraId="17E65406" w14:textId="77777777" w:rsidR="00AF1AB3" w:rsidRDefault="00AF1AB3">
      <w:pPr>
        <w:widowControl w:val="0"/>
        <w:pBdr>
          <w:top w:val="nil"/>
          <w:left w:val="nil"/>
          <w:bottom w:val="nil"/>
          <w:right w:val="nil"/>
          <w:between w:val="nil"/>
        </w:pBdr>
        <w:spacing w:before="11" w:line="264" w:lineRule="auto"/>
        <w:ind w:left="7" w:right="27" w:firstLine="4"/>
        <w:rPr>
          <w:color w:val="000000"/>
        </w:rPr>
      </w:pPr>
    </w:p>
    <w:p w14:paraId="00000068" w14:textId="7A322C90" w:rsidR="00331005" w:rsidRDefault="00FA7429">
      <w:pPr>
        <w:widowControl w:val="0"/>
        <w:pBdr>
          <w:top w:val="nil"/>
          <w:left w:val="nil"/>
          <w:bottom w:val="nil"/>
          <w:right w:val="nil"/>
          <w:between w:val="nil"/>
        </w:pBdr>
        <w:spacing w:before="11" w:line="264" w:lineRule="auto"/>
        <w:ind w:left="7" w:right="893" w:firstLine="1"/>
        <w:rPr>
          <w:color w:val="000000"/>
        </w:rPr>
      </w:pPr>
      <w:r w:rsidRPr="00AF1AB3">
        <w:rPr>
          <w:b/>
          <w:bCs/>
          <w:color w:val="000000"/>
          <w:u w:val="single"/>
        </w:rPr>
        <w:t>Social Transition:</w:t>
      </w:r>
      <w:r>
        <w:rPr>
          <w:color w:val="000000"/>
        </w:rPr>
        <w:t xml:space="preserve"> This can include a name change, change in pronouns, and change in appearance, clothes, or hairstyle. </w:t>
      </w:r>
    </w:p>
    <w:p w14:paraId="71E48DF7" w14:textId="77777777" w:rsidR="00AF1AB3" w:rsidRDefault="00AF1AB3">
      <w:pPr>
        <w:widowControl w:val="0"/>
        <w:pBdr>
          <w:top w:val="nil"/>
          <w:left w:val="nil"/>
          <w:bottom w:val="nil"/>
          <w:right w:val="nil"/>
          <w:between w:val="nil"/>
        </w:pBdr>
        <w:spacing w:before="11" w:line="264" w:lineRule="auto"/>
        <w:ind w:left="7" w:right="893" w:firstLine="1"/>
        <w:rPr>
          <w:color w:val="000000"/>
        </w:rPr>
      </w:pPr>
    </w:p>
    <w:p w14:paraId="4220482D" w14:textId="0493EABB" w:rsidR="00AF1AB3" w:rsidRDefault="00FA7429" w:rsidP="000F2CFD">
      <w:pPr>
        <w:widowControl w:val="0"/>
        <w:pBdr>
          <w:top w:val="nil"/>
          <w:left w:val="nil"/>
          <w:bottom w:val="nil"/>
          <w:right w:val="nil"/>
          <w:between w:val="nil"/>
        </w:pBdr>
        <w:spacing w:before="11" w:line="264" w:lineRule="auto"/>
        <w:ind w:right="63"/>
        <w:rPr>
          <w:color w:val="000000"/>
        </w:rPr>
      </w:pPr>
      <w:r w:rsidRPr="00AF1AB3">
        <w:rPr>
          <w:b/>
          <w:bCs/>
          <w:color w:val="000000"/>
          <w:u w:val="single"/>
        </w:rPr>
        <w:t>Legal Gender Transition:</w:t>
      </w:r>
      <w:r>
        <w:rPr>
          <w:color w:val="000000"/>
          <w:u w:val="single"/>
        </w:rPr>
        <w:t xml:space="preserve"> </w:t>
      </w:r>
      <w:r>
        <w:rPr>
          <w:color w:val="000000"/>
        </w:rPr>
        <w:t>The process of updating identity documents, such as birth certificates and drivers’ licenses, to reflect a person’s authentic gender and name. Different states and localities have different rules, often making this process very challenging</w:t>
      </w:r>
    </w:p>
    <w:p w14:paraId="2FB73F98" w14:textId="77777777" w:rsidR="00AF1AB3" w:rsidRDefault="00AF1AB3" w:rsidP="00AF1AB3">
      <w:pPr>
        <w:widowControl w:val="0"/>
        <w:pBdr>
          <w:top w:val="nil"/>
          <w:left w:val="nil"/>
          <w:bottom w:val="nil"/>
          <w:right w:val="nil"/>
          <w:between w:val="nil"/>
        </w:pBdr>
        <w:spacing w:before="11" w:line="264" w:lineRule="auto"/>
        <w:ind w:right="63"/>
        <w:rPr>
          <w:color w:val="000000"/>
        </w:rPr>
      </w:pPr>
    </w:p>
    <w:p w14:paraId="00000069" w14:textId="240F870F" w:rsidR="00331005" w:rsidRDefault="00FA7429" w:rsidP="00AF1AB3">
      <w:pPr>
        <w:widowControl w:val="0"/>
        <w:pBdr>
          <w:top w:val="nil"/>
          <w:left w:val="nil"/>
          <w:bottom w:val="nil"/>
          <w:right w:val="nil"/>
          <w:between w:val="nil"/>
        </w:pBdr>
        <w:spacing w:before="11" w:line="264" w:lineRule="auto"/>
        <w:ind w:right="63"/>
        <w:rPr>
          <w:color w:val="000000"/>
        </w:rPr>
      </w:pPr>
      <w:r w:rsidRPr="00AF1AB3">
        <w:rPr>
          <w:b/>
          <w:bCs/>
          <w:color w:val="000000"/>
          <w:u w:val="single"/>
        </w:rPr>
        <w:t>Medical Gender Transition:</w:t>
      </w:r>
      <w:r>
        <w:rPr>
          <w:color w:val="000000"/>
        </w:rPr>
        <w:t xml:space="preserve"> For children, this may include the use of hormone blockers to delay the onset of puberty. It may also include cross-sex hormones to induce a puberty that is more consistent with the child’s gender identity, or for adults, to promote physical changes. It can also include gender affirmation surgery. </w:t>
      </w:r>
    </w:p>
    <w:p w14:paraId="02BCFFF4" w14:textId="77777777" w:rsidR="00AF1AB3" w:rsidRDefault="00AF1AB3" w:rsidP="00AF1AB3">
      <w:pPr>
        <w:widowControl w:val="0"/>
        <w:pBdr>
          <w:top w:val="nil"/>
          <w:left w:val="nil"/>
          <w:bottom w:val="nil"/>
          <w:right w:val="nil"/>
          <w:between w:val="nil"/>
        </w:pBdr>
        <w:spacing w:before="11" w:line="264" w:lineRule="auto"/>
        <w:ind w:right="63"/>
        <w:rPr>
          <w:color w:val="000000"/>
        </w:rPr>
      </w:pPr>
    </w:p>
    <w:p w14:paraId="5A3DB390" w14:textId="77777777" w:rsidR="000F2CFD" w:rsidRDefault="000F2CFD">
      <w:pPr>
        <w:widowControl w:val="0"/>
        <w:pBdr>
          <w:top w:val="nil"/>
          <w:left w:val="nil"/>
          <w:bottom w:val="nil"/>
          <w:right w:val="nil"/>
          <w:between w:val="nil"/>
        </w:pBdr>
        <w:spacing w:before="11" w:line="264" w:lineRule="auto"/>
        <w:ind w:left="14" w:right="30" w:firstLine="3"/>
        <w:rPr>
          <w:b/>
          <w:bCs/>
          <w:color w:val="000000"/>
          <w:u w:val="single"/>
        </w:rPr>
      </w:pPr>
    </w:p>
    <w:p w14:paraId="07840AB7" w14:textId="77777777" w:rsidR="000F2CFD" w:rsidRDefault="000F2CFD">
      <w:pPr>
        <w:widowControl w:val="0"/>
        <w:pBdr>
          <w:top w:val="nil"/>
          <w:left w:val="nil"/>
          <w:bottom w:val="nil"/>
          <w:right w:val="nil"/>
          <w:between w:val="nil"/>
        </w:pBdr>
        <w:spacing w:before="11" w:line="264" w:lineRule="auto"/>
        <w:ind w:left="14" w:right="30" w:firstLine="3"/>
        <w:rPr>
          <w:b/>
          <w:bCs/>
          <w:color w:val="000000"/>
          <w:u w:val="single"/>
        </w:rPr>
      </w:pPr>
    </w:p>
    <w:p w14:paraId="44BD4D91" w14:textId="77777777" w:rsidR="000F2CFD" w:rsidRDefault="000F2CFD">
      <w:pPr>
        <w:widowControl w:val="0"/>
        <w:pBdr>
          <w:top w:val="nil"/>
          <w:left w:val="nil"/>
          <w:bottom w:val="nil"/>
          <w:right w:val="nil"/>
          <w:between w:val="nil"/>
        </w:pBdr>
        <w:spacing w:before="11" w:line="264" w:lineRule="auto"/>
        <w:ind w:left="14" w:right="30" w:firstLine="3"/>
        <w:rPr>
          <w:b/>
          <w:bCs/>
          <w:color w:val="000000"/>
          <w:u w:val="single"/>
        </w:rPr>
      </w:pPr>
    </w:p>
    <w:p w14:paraId="52981744" w14:textId="77777777" w:rsidR="000F2CFD" w:rsidRDefault="00FA7429" w:rsidP="000F2CFD">
      <w:pPr>
        <w:widowControl w:val="0"/>
        <w:pBdr>
          <w:top w:val="nil"/>
          <w:left w:val="nil"/>
          <w:bottom w:val="nil"/>
          <w:right w:val="nil"/>
          <w:between w:val="nil"/>
        </w:pBdr>
        <w:spacing w:before="11" w:line="264" w:lineRule="auto"/>
        <w:ind w:left="14" w:right="30" w:firstLine="3"/>
        <w:rPr>
          <w:color w:val="000000"/>
        </w:rPr>
      </w:pPr>
      <w:r w:rsidRPr="00AF1AB3">
        <w:rPr>
          <w:b/>
          <w:bCs/>
          <w:color w:val="000000"/>
          <w:u w:val="single"/>
        </w:rPr>
        <w:t>Heteronormative:</w:t>
      </w:r>
      <w:r w:rsidRPr="00AF1AB3">
        <w:rPr>
          <w:b/>
          <w:bCs/>
          <w:color w:val="000000"/>
        </w:rPr>
        <w:t xml:space="preserve"> </w:t>
      </w:r>
      <w:r>
        <w:rPr>
          <w:color w:val="000000"/>
        </w:rPr>
        <w:t>The assumption of heterosexuality as the given or default sexual orientation instead of one of many possibilities, and that the preferred or default relationship is between two people of “opposite” genders.</w:t>
      </w:r>
    </w:p>
    <w:p w14:paraId="2D5249C7" w14:textId="77777777" w:rsidR="000F2CFD" w:rsidRDefault="000F2CFD" w:rsidP="000F2CFD">
      <w:pPr>
        <w:widowControl w:val="0"/>
        <w:pBdr>
          <w:top w:val="nil"/>
          <w:left w:val="nil"/>
          <w:bottom w:val="nil"/>
          <w:right w:val="nil"/>
          <w:between w:val="nil"/>
        </w:pBdr>
        <w:spacing w:before="11" w:line="264" w:lineRule="auto"/>
        <w:ind w:left="14" w:right="30" w:firstLine="3"/>
        <w:rPr>
          <w:b/>
          <w:bCs/>
          <w:color w:val="000000"/>
          <w:u w:val="single"/>
        </w:rPr>
      </w:pPr>
    </w:p>
    <w:p w14:paraId="0000006B" w14:textId="2FC17FD8" w:rsidR="00331005" w:rsidRDefault="00FA7429" w:rsidP="000F2CFD">
      <w:pPr>
        <w:widowControl w:val="0"/>
        <w:pBdr>
          <w:top w:val="nil"/>
          <w:left w:val="nil"/>
          <w:bottom w:val="nil"/>
          <w:right w:val="nil"/>
          <w:between w:val="nil"/>
        </w:pBdr>
        <w:spacing w:before="11" w:line="264" w:lineRule="auto"/>
        <w:ind w:left="14" w:right="30" w:firstLine="3"/>
        <w:rPr>
          <w:color w:val="000000"/>
        </w:rPr>
      </w:pPr>
      <w:r w:rsidRPr="00AF1AB3">
        <w:rPr>
          <w:b/>
          <w:bCs/>
          <w:color w:val="000000"/>
          <w:u w:val="single"/>
        </w:rPr>
        <w:t>Heterosexism:</w:t>
      </w:r>
      <w:r w:rsidRPr="00AF1AB3">
        <w:rPr>
          <w:b/>
          <w:bCs/>
          <w:color w:val="000000"/>
        </w:rPr>
        <w:t xml:space="preserve"> </w:t>
      </w:r>
      <w:r>
        <w:rPr>
          <w:color w:val="000000"/>
        </w:rPr>
        <w:t xml:space="preserve">The attitude that heterosexuality is the only valid or “normal” sexual orientation. This can take the form of overt negative comments or actions towards LGBTQ people or subtle actions or assumptions that marginalize LGBTQ people. </w:t>
      </w:r>
    </w:p>
    <w:p w14:paraId="09532773" w14:textId="77777777" w:rsidR="00AF1AB3" w:rsidRDefault="00AF1AB3">
      <w:pPr>
        <w:widowControl w:val="0"/>
        <w:pBdr>
          <w:top w:val="nil"/>
          <w:left w:val="nil"/>
          <w:bottom w:val="nil"/>
          <w:right w:val="nil"/>
          <w:between w:val="nil"/>
        </w:pBdr>
        <w:spacing w:before="11" w:line="264" w:lineRule="auto"/>
        <w:ind w:left="5" w:right="141" w:firstLine="12"/>
        <w:rPr>
          <w:color w:val="000000"/>
        </w:rPr>
      </w:pPr>
    </w:p>
    <w:p w14:paraId="0000006C" w14:textId="561D2052" w:rsidR="00331005" w:rsidRDefault="00FA7429">
      <w:pPr>
        <w:widowControl w:val="0"/>
        <w:pBdr>
          <w:top w:val="nil"/>
          <w:left w:val="nil"/>
          <w:bottom w:val="nil"/>
          <w:right w:val="nil"/>
          <w:between w:val="nil"/>
        </w:pBdr>
        <w:spacing w:before="11" w:line="264" w:lineRule="auto"/>
        <w:ind w:left="3" w:right="101" w:firstLine="13"/>
        <w:rPr>
          <w:color w:val="000000"/>
        </w:rPr>
      </w:pPr>
      <w:r w:rsidRPr="00AF1AB3">
        <w:rPr>
          <w:b/>
          <w:bCs/>
          <w:color w:val="000000"/>
          <w:u w:val="single"/>
        </w:rPr>
        <w:t xml:space="preserve">Heterosexual: </w:t>
      </w:r>
      <w:r>
        <w:rPr>
          <w:color w:val="000000"/>
        </w:rPr>
        <w:t xml:space="preserve">A term describing a person who is emotionally, romantically, or sexually attracted to people of a different gender. Also known as straight. </w:t>
      </w:r>
    </w:p>
    <w:p w14:paraId="366DD6D0" w14:textId="77777777" w:rsidR="00AF1AB3" w:rsidRDefault="00AF1AB3">
      <w:pPr>
        <w:widowControl w:val="0"/>
        <w:pBdr>
          <w:top w:val="nil"/>
          <w:left w:val="nil"/>
          <w:bottom w:val="nil"/>
          <w:right w:val="nil"/>
          <w:between w:val="nil"/>
        </w:pBdr>
        <w:spacing w:before="11" w:line="264" w:lineRule="auto"/>
        <w:ind w:left="3" w:right="101" w:firstLine="13"/>
        <w:rPr>
          <w:color w:val="000000"/>
        </w:rPr>
      </w:pPr>
    </w:p>
    <w:p w14:paraId="250170ED" w14:textId="77777777" w:rsidR="00AF1AB3" w:rsidRDefault="00FA7429" w:rsidP="00AF1AB3">
      <w:pPr>
        <w:widowControl w:val="0"/>
        <w:pBdr>
          <w:top w:val="nil"/>
          <w:left w:val="nil"/>
          <w:bottom w:val="nil"/>
          <w:right w:val="nil"/>
          <w:between w:val="nil"/>
        </w:pBdr>
        <w:spacing w:before="11" w:line="264" w:lineRule="auto"/>
        <w:ind w:left="3" w:right="182" w:firstLine="16"/>
        <w:rPr>
          <w:color w:val="000000"/>
          <w:u w:val="single"/>
        </w:rPr>
      </w:pPr>
      <w:r w:rsidRPr="00AF1AB3">
        <w:rPr>
          <w:b/>
          <w:bCs/>
          <w:color w:val="000000"/>
          <w:u w:val="single"/>
        </w:rPr>
        <w:t>Intersex</w:t>
      </w:r>
      <w:r w:rsidRPr="00AF1AB3">
        <w:rPr>
          <w:b/>
          <w:bCs/>
          <w:color w:val="000000"/>
        </w:rPr>
        <w:t>:</w:t>
      </w:r>
      <w:r>
        <w:rPr>
          <w:color w:val="000000"/>
        </w:rPr>
        <w:t xml:space="preserve"> The term used for 1-2% of babies who are born with chromosomes, hormones, genitalia, and/or other sex characteristics that are not exclusively male or female as defined by the medical establishment in our society. In most cases, these children are at no medical risk, but most are assigned a binary sex identity (male or female) by their doctors and/or families</w:t>
      </w:r>
      <w:r w:rsidR="00AF1AB3">
        <w:rPr>
          <w:color w:val="000000"/>
        </w:rPr>
        <w:t>.</w:t>
      </w:r>
    </w:p>
    <w:p w14:paraId="524B5C71" w14:textId="77777777" w:rsidR="00AF1AB3" w:rsidRDefault="00AF1AB3" w:rsidP="00AF1AB3">
      <w:pPr>
        <w:widowControl w:val="0"/>
        <w:pBdr>
          <w:top w:val="nil"/>
          <w:left w:val="nil"/>
          <w:bottom w:val="nil"/>
          <w:right w:val="nil"/>
          <w:between w:val="nil"/>
        </w:pBdr>
        <w:spacing w:before="11" w:line="264" w:lineRule="auto"/>
        <w:ind w:left="3" w:right="182" w:firstLine="16"/>
        <w:rPr>
          <w:color w:val="000000"/>
          <w:u w:val="single"/>
        </w:rPr>
      </w:pPr>
    </w:p>
    <w:p w14:paraId="0000006D" w14:textId="5E05CB90" w:rsidR="00331005" w:rsidRDefault="00FA7429" w:rsidP="00AF1AB3">
      <w:pPr>
        <w:widowControl w:val="0"/>
        <w:pBdr>
          <w:top w:val="nil"/>
          <w:left w:val="nil"/>
          <w:bottom w:val="nil"/>
          <w:right w:val="nil"/>
          <w:between w:val="nil"/>
        </w:pBdr>
        <w:spacing w:before="11" w:line="264" w:lineRule="auto"/>
        <w:ind w:left="3" w:right="182" w:firstLine="16"/>
        <w:rPr>
          <w:color w:val="000000"/>
        </w:rPr>
      </w:pPr>
      <w:r w:rsidRPr="00AF1AB3">
        <w:rPr>
          <w:b/>
          <w:bCs/>
          <w:color w:val="000000"/>
          <w:u w:val="single"/>
        </w:rPr>
        <w:t>Lesbian:</w:t>
      </w:r>
      <w:r>
        <w:rPr>
          <w:color w:val="000000"/>
        </w:rPr>
        <w:t xml:space="preserve"> A term describing a woman who is emotionally, romantically, or sexually attracted to other women. </w:t>
      </w:r>
    </w:p>
    <w:p w14:paraId="1FE7BD3D" w14:textId="77777777" w:rsidR="000F2CFD" w:rsidRDefault="000F2CFD" w:rsidP="000F2CFD">
      <w:pPr>
        <w:widowControl w:val="0"/>
        <w:pBdr>
          <w:top w:val="nil"/>
          <w:left w:val="nil"/>
          <w:bottom w:val="nil"/>
          <w:right w:val="nil"/>
          <w:between w:val="nil"/>
        </w:pBdr>
        <w:spacing w:before="11" w:line="264" w:lineRule="auto"/>
        <w:ind w:right="499"/>
        <w:rPr>
          <w:color w:val="000000"/>
        </w:rPr>
      </w:pPr>
    </w:p>
    <w:p w14:paraId="326EB793" w14:textId="334CAF24" w:rsidR="00AF1AB3" w:rsidRDefault="00FA7429" w:rsidP="000F2CFD">
      <w:pPr>
        <w:widowControl w:val="0"/>
        <w:pBdr>
          <w:top w:val="nil"/>
          <w:left w:val="nil"/>
          <w:bottom w:val="nil"/>
          <w:right w:val="nil"/>
          <w:between w:val="nil"/>
        </w:pBdr>
        <w:spacing w:before="11" w:line="264" w:lineRule="auto"/>
        <w:ind w:right="499"/>
        <w:rPr>
          <w:color w:val="000000"/>
        </w:rPr>
      </w:pPr>
      <w:r w:rsidRPr="00AF1AB3">
        <w:rPr>
          <w:b/>
          <w:bCs/>
          <w:color w:val="000000"/>
          <w:u w:val="single"/>
        </w:rPr>
        <w:t>LGBTQ:</w:t>
      </w:r>
      <w:r w:rsidRPr="00AF1AB3">
        <w:rPr>
          <w:b/>
          <w:bCs/>
          <w:color w:val="000000"/>
        </w:rPr>
        <w:t xml:space="preserve"> </w:t>
      </w:r>
      <w:r>
        <w:rPr>
          <w:color w:val="000000"/>
        </w:rPr>
        <w:t xml:space="preserve">An acronym for lesbian, gay, bisexual, transgender, queer and/or questioning. Additions to this acronym can include A, for “asexual,” and I, for “intersex.” </w:t>
      </w:r>
    </w:p>
    <w:p w14:paraId="038F63EE" w14:textId="77777777" w:rsidR="00AF1AB3" w:rsidRDefault="00AF1AB3">
      <w:pPr>
        <w:widowControl w:val="0"/>
        <w:pBdr>
          <w:top w:val="nil"/>
          <w:left w:val="nil"/>
          <w:bottom w:val="nil"/>
          <w:right w:val="nil"/>
          <w:between w:val="nil"/>
        </w:pBdr>
        <w:spacing w:before="11" w:line="264" w:lineRule="auto"/>
        <w:ind w:right="499" w:firstLine="16"/>
        <w:rPr>
          <w:color w:val="000000"/>
        </w:rPr>
      </w:pPr>
    </w:p>
    <w:p w14:paraId="0000006F" w14:textId="67B82C00" w:rsidR="00331005" w:rsidRDefault="00FA7429" w:rsidP="00AF1AB3">
      <w:pPr>
        <w:widowControl w:val="0"/>
        <w:pBdr>
          <w:top w:val="nil"/>
          <w:left w:val="nil"/>
          <w:bottom w:val="nil"/>
          <w:right w:val="nil"/>
          <w:between w:val="nil"/>
        </w:pBdr>
        <w:spacing w:before="11" w:line="264" w:lineRule="auto"/>
        <w:ind w:right="499" w:firstLine="16"/>
        <w:rPr>
          <w:color w:val="000000"/>
        </w:rPr>
      </w:pPr>
      <w:r w:rsidRPr="00AF1AB3">
        <w:rPr>
          <w:b/>
          <w:bCs/>
          <w:color w:val="000000"/>
          <w:u w:val="single"/>
        </w:rPr>
        <w:t>Non-binary:</w:t>
      </w:r>
      <w:r>
        <w:rPr>
          <w:color w:val="000000"/>
        </w:rPr>
        <w:t xml:space="preserve"> An umbrella term for people who transcend commonly held concepts of gender through their own expression and identities. Other terms for this might include</w:t>
      </w:r>
      <w:r w:rsidR="00AF1AB3">
        <w:rPr>
          <w:color w:val="000000"/>
        </w:rPr>
        <w:t xml:space="preserve"> </w:t>
      </w:r>
      <w:r>
        <w:rPr>
          <w:color w:val="000000"/>
        </w:rPr>
        <w:t xml:space="preserve">gender-expansive, gender-creative, or genderqueer. Some non-binary people also identify as transgender. </w:t>
      </w:r>
    </w:p>
    <w:p w14:paraId="1F7CFD1B" w14:textId="77777777" w:rsidR="00F80D74" w:rsidRDefault="00F80D74" w:rsidP="00AF1AB3">
      <w:pPr>
        <w:widowControl w:val="0"/>
        <w:pBdr>
          <w:top w:val="nil"/>
          <w:left w:val="nil"/>
          <w:bottom w:val="nil"/>
          <w:right w:val="nil"/>
          <w:between w:val="nil"/>
        </w:pBdr>
        <w:spacing w:before="11" w:line="264" w:lineRule="auto"/>
        <w:ind w:right="499" w:firstLine="16"/>
        <w:rPr>
          <w:color w:val="000000"/>
        </w:rPr>
      </w:pPr>
    </w:p>
    <w:p w14:paraId="00000070" w14:textId="1906A703" w:rsidR="00331005" w:rsidRDefault="00FA7429" w:rsidP="000F2CFD">
      <w:pPr>
        <w:widowControl w:val="0"/>
        <w:pBdr>
          <w:top w:val="nil"/>
          <w:left w:val="nil"/>
          <w:bottom w:val="nil"/>
          <w:right w:val="nil"/>
          <w:between w:val="nil"/>
        </w:pBdr>
        <w:spacing w:before="11" w:line="264" w:lineRule="auto"/>
        <w:ind w:right="869"/>
        <w:rPr>
          <w:color w:val="000000"/>
        </w:rPr>
      </w:pPr>
      <w:r w:rsidRPr="00AF1AB3">
        <w:rPr>
          <w:b/>
          <w:bCs/>
          <w:color w:val="000000"/>
          <w:u w:val="single"/>
        </w:rPr>
        <w:t>Outing</w:t>
      </w:r>
      <w:r w:rsidRPr="00AF1AB3">
        <w:rPr>
          <w:b/>
          <w:bCs/>
          <w:color w:val="000000"/>
        </w:rPr>
        <w:t xml:space="preserve">: </w:t>
      </w:r>
      <w:r>
        <w:rPr>
          <w:color w:val="000000"/>
        </w:rPr>
        <w:t xml:space="preserve">Exposing someone’s sexual orientation or gender identity to others without their permission. </w:t>
      </w:r>
    </w:p>
    <w:p w14:paraId="525D2AF4" w14:textId="77777777" w:rsidR="00AF1AB3" w:rsidRDefault="00AF1AB3">
      <w:pPr>
        <w:widowControl w:val="0"/>
        <w:pBdr>
          <w:top w:val="nil"/>
          <w:left w:val="nil"/>
          <w:bottom w:val="nil"/>
          <w:right w:val="nil"/>
          <w:between w:val="nil"/>
        </w:pBdr>
        <w:spacing w:before="11" w:line="264" w:lineRule="auto"/>
        <w:ind w:left="14" w:right="869" w:hanging="3"/>
        <w:rPr>
          <w:color w:val="000000"/>
        </w:rPr>
      </w:pPr>
    </w:p>
    <w:p w14:paraId="2C3F4B98" w14:textId="77777777" w:rsidR="000C2E83" w:rsidRDefault="00FA7429">
      <w:pPr>
        <w:widowControl w:val="0"/>
        <w:pBdr>
          <w:top w:val="nil"/>
          <w:left w:val="nil"/>
          <w:bottom w:val="nil"/>
          <w:right w:val="nil"/>
          <w:between w:val="nil"/>
        </w:pBdr>
        <w:spacing w:before="11" w:line="264" w:lineRule="auto"/>
        <w:ind w:left="3" w:right="117" w:firstLine="12"/>
        <w:rPr>
          <w:color w:val="000000"/>
        </w:rPr>
      </w:pPr>
      <w:r w:rsidRPr="00AF1AB3">
        <w:rPr>
          <w:b/>
          <w:bCs/>
          <w:color w:val="000000"/>
          <w:u w:val="single"/>
        </w:rPr>
        <w:t>Pansexual</w:t>
      </w:r>
      <w:r>
        <w:rPr>
          <w:color w:val="000000"/>
        </w:rPr>
        <w:t>: A person who can be attracted to any sex, gender, or gender identity.</w:t>
      </w:r>
    </w:p>
    <w:p w14:paraId="2E4ACD5F" w14:textId="77777777" w:rsidR="000C2E83" w:rsidRDefault="000C2E83">
      <w:pPr>
        <w:widowControl w:val="0"/>
        <w:pBdr>
          <w:top w:val="nil"/>
          <w:left w:val="nil"/>
          <w:bottom w:val="nil"/>
          <w:right w:val="nil"/>
          <w:between w:val="nil"/>
        </w:pBdr>
        <w:spacing w:before="11" w:line="264" w:lineRule="auto"/>
        <w:ind w:left="3" w:right="117" w:firstLine="12"/>
        <w:rPr>
          <w:color w:val="000000"/>
        </w:rPr>
      </w:pPr>
    </w:p>
    <w:p w14:paraId="7D8E69C5" w14:textId="77777777" w:rsidR="000C2E83" w:rsidRDefault="000C2E83">
      <w:pPr>
        <w:widowControl w:val="0"/>
        <w:pBdr>
          <w:top w:val="nil"/>
          <w:left w:val="nil"/>
          <w:bottom w:val="nil"/>
          <w:right w:val="nil"/>
          <w:between w:val="nil"/>
        </w:pBdr>
        <w:spacing w:before="11" w:line="264" w:lineRule="auto"/>
        <w:ind w:left="3" w:right="117" w:firstLine="12"/>
        <w:rPr>
          <w:color w:val="000000"/>
        </w:rPr>
      </w:pPr>
    </w:p>
    <w:p w14:paraId="5884FB2D" w14:textId="77777777" w:rsidR="000C2E83" w:rsidRDefault="000C2E83">
      <w:pPr>
        <w:widowControl w:val="0"/>
        <w:pBdr>
          <w:top w:val="nil"/>
          <w:left w:val="nil"/>
          <w:bottom w:val="nil"/>
          <w:right w:val="nil"/>
          <w:between w:val="nil"/>
        </w:pBdr>
        <w:spacing w:before="11" w:line="264" w:lineRule="auto"/>
        <w:ind w:left="3" w:right="117" w:firstLine="12"/>
        <w:rPr>
          <w:color w:val="000000"/>
        </w:rPr>
      </w:pPr>
    </w:p>
    <w:p w14:paraId="4FECC668" w14:textId="77777777" w:rsidR="000C2E83" w:rsidRDefault="000C2E83">
      <w:pPr>
        <w:widowControl w:val="0"/>
        <w:pBdr>
          <w:top w:val="nil"/>
          <w:left w:val="nil"/>
          <w:bottom w:val="nil"/>
          <w:right w:val="nil"/>
          <w:between w:val="nil"/>
        </w:pBdr>
        <w:spacing w:before="11" w:line="264" w:lineRule="auto"/>
        <w:ind w:left="3" w:right="117" w:firstLine="12"/>
        <w:rPr>
          <w:color w:val="000000"/>
        </w:rPr>
      </w:pPr>
    </w:p>
    <w:p w14:paraId="7616D93F" w14:textId="77777777" w:rsidR="000C2E83" w:rsidRDefault="000C2E83">
      <w:pPr>
        <w:widowControl w:val="0"/>
        <w:pBdr>
          <w:top w:val="nil"/>
          <w:left w:val="nil"/>
          <w:bottom w:val="nil"/>
          <w:right w:val="nil"/>
          <w:between w:val="nil"/>
        </w:pBdr>
        <w:spacing w:before="11" w:line="264" w:lineRule="auto"/>
        <w:ind w:left="3" w:right="117" w:firstLine="12"/>
        <w:rPr>
          <w:color w:val="000000"/>
        </w:rPr>
      </w:pPr>
    </w:p>
    <w:p w14:paraId="1C808AA4" w14:textId="49845DFF" w:rsidR="00AF1AB3" w:rsidRDefault="00FA7429">
      <w:pPr>
        <w:widowControl w:val="0"/>
        <w:pBdr>
          <w:top w:val="nil"/>
          <w:left w:val="nil"/>
          <w:bottom w:val="nil"/>
          <w:right w:val="nil"/>
          <w:between w:val="nil"/>
        </w:pBdr>
        <w:spacing w:before="11" w:line="264" w:lineRule="auto"/>
        <w:ind w:left="3" w:right="117" w:firstLine="12"/>
        <w:rPr>
          <w:color w:val="000000"/>
        </w:rPr>
      </w:pPr>
      <w:r>
        <w:rPr>
          <w:color w:val="000000"/>
        </w:rPr>
        <w:t xml:space="preserve"> </w:t>
      </w:r>
    </w:p>
    <w:p w14:paraId="3E819DC8" w14:textId="77777777" w:rsidR="00AF1AB3" w:rsidRDefault="00AF1AB3">
      <w:pPr>
        <w:widowControl w:val="0"/>
        <w:pBdr>
          <w:top w:val="nil"/>
          <w:left w:val="nil"/>
          <w:bottom w:val="nil"/>
          <w:right w:val="nil"/>
          <w:between w:val="nil"/>
        </w:pBdr>
        <w:spacing w:before="11" w:line="264" w:lineRule="auto"/>
        <w:ind w:left="3" w:right="117" w:firstLine="12"/>
        <w:rPr>
          <w:color w:val="000000"/>
          <w:u w:val="single"/>
        </w:rPr>
      </w:pPr>
    </w:p>
    <w:p w14:paraId="45872211" w14:textId="77777777" w:rsidR="000C2E83" w:rsidRDefault="000C2E83">
      <w:pPr>
        <w:widowControl w:val="0"/>
        <w:pBdr>
          <w:top w:val="nil"/>
          <w:left w:val="nil"/>
          <w:bottom w:val="nil"/>
          <w:right w:val="nil"/>
          <w:between w:val="nil"/>
        </w:pBdr>
        <w:spacing w:before="11" w:line="264" w:lineRule="auto"/>
        <w:ind w:left="3" w:right="117" w:firstLine="12"/>
        <w:rPr>
          <w:b/>
          <w:bCs/>
          <w:color w:val="000000"/>
          <w:u w:val="single"/>
        </w:rPr>
      </w:pPr>
    </w:p>
    <w:p w14:paraId="00000071" w14:textId="65994F61" w:rsidR="00331005" w:rsidRDefault="00FA7429">
      <w:pPr>
        <w:widowControl w:val="0"/>
        <w:pBdr>
          <w:top w:val="nil"/>
          <w:left w:val="nil"/>
          <w:bottom w:val="nil"/>
          <w:right w:val="nil"/>
          <w:between w:val="nil"/>
        </w:pBdr>
        <w:spacing w:before="11" w:line="264" w:lineRule="auto"/>
        <w:ind w:left="3" w:right="117" w:firstLine="12"/>
        <w:rPr>
          <w:color w:val="000000"/>
        </w:rPr>
      </w:pPr>
      <w:r w:rsidRPr="00AF1AB3">
        <w:rPr>
          <w:b/>
          <w:bCs/>
          <w:color w:val="000000"/>
          <w:u w:val="single"/>
        </w:rPr>
        <w:t>Queer:</w:t>
      </w:r>
      <w:r>
        <w:rPr>
          <w:color w:val="000000"/>
        </w:rPr>
        <w:t xml:space="preserve"> A term some people use to identify themselves with a flexible and inclusive view of gender and/or sexuality. Also used interchangeably with LGBTQ to describe a group of people such as “queer youth.” It is also seen in academic fields, such as queer studies or queer theory. Historically it has been used as a negative term for LGBTQ people. Some people still find the term offensive while some embrace the term as an identity. </w:t>
      </w:r>
    </w:p>
    <w:p w14:paraId="3CDAC50F" w14:textId="77777777" w:rsidR="00AF1AB3" w:rsidRDefault="00AF1AB3">
      <w:pPr>
        <w:widowControl w:val="0"/>
        <w:pBdr>
          <w:top w:val="nil"/>
          <w:left w:val="nil"/>
          <w:bottom w:val="nil"/>
          <w:right w:val="nil"/>
          <w:between w:val="nil"/>
        </w:pBdr>
        <w:spacing w:before="11" w:line="264" w:lineRule="auto"/>
        <w:ind w:left="3" w:right="117" w:firstLine="12"/>
        <w:rPr>
          <w:color w:val="000000"/>
        </w:rPr>
      </w:pPr>
    </w:p>
    <w:p w14:paraId="72C4D2F5" w14:textId="77777777" w:rsidR="00AF1AB3" w:rsidRDefault="00FA7429">
      <w:pPr>
        <w:widowControl w:val="0"/>
        <w:pBdr>
          <w:top w:val="nil"/>
          <w:left w:val="nil"/>
          <w:bottom w:val="nil"/>
          <w:right w:val="nil"/>
          <w:between w:val="nil"/>
        </w:pBdr>
        <w:spacing w:before="11" w:line="264" w:lineRule="auto"/>
        <w:ind w:left="7" w:right="88" w:firstLine="2"/>
        <w:rPr>
          <w:color w:val="000000"/>
        </w:rPr>
      </w:pPr>
      <w:r w:rsidRPr="00AF1AB3">
        <w:rPr>
          <w:b/>
          <w:bCs/>
          <w:color w:val="000000"/>
          <w:u w:val="single"/>
        </w:rPr>
        <w:t>Sex:</w:t>
      </w:r>
      <w:r>
        <w:rPr>
          <w:color w:val="000000"/>
        </w:rPr>
        <w:t xml:space="preserve"> One’s biological and physical attributes––external genitalia, sex chromosomes, and internal reproductive structures––that are used to assign someone as male or female at birth. </w:t>
      </w:r>
    </w:p>
    <w:p w14:paraId="76B601DD" w14:textId="77777777" w:rsidR="00AF1AB3" w:rsidRDefault="00AF1AB3">
      <w:pPr>
        <w:widowControl w:val="0"/>
        <w:pBdr>
          <w:top w:val="nil"/>
          <w:left w:val="nil"/>
          <w:bottom w:val="nil"/>
          <w:right w:val="nil"/>
          <w:between w:val="nil"/>
        </w:pBdr>
        <w:spacing w:before="11" w:line="264" w:lineRule="auto"/>
        <w:ind w:left="7" w:right="88" w:firstLine="2"/>
        <w:rPr>
          <w:color w:val="000000"/>
          <w:u w:val="single"/>
        </w:rPr>
      </w:pPr>
    </w:p>
    <w:p w14:paraId="00000072" w14:textId="3F726C21" w:rsidR="00331005" w:rsidRDefault="00FA7429">
      <w:pPr>
        <w:widowControl w:val="0"/>
        <w:pBdr>
          <w:top w:val="nil"/>
          <w:left w:val="nil"/>
          <w:bottom w:val="nil"/>
          <w:right w:val="nil"/>
          <w:between w:val="nil"/>
        </w:pBdr>
        <w:spacing w:before="11" w:line="264" w:lineRule="auto"/>
        <w:ind w:left="7" w:right="88" w:firstLine="2"/>
        <w:rPr>
          <w:color w:val="000000"/>
        </w:rPr>
      </w:pPr>
      <w:r w:rsidRPr="00AF1AB3">
        <w:rPr>
          <w:b/>
          <w:bCs/>
          <w:color w:val="000000"/>
          <w:u w:val="single"/>
        </w:rPr>
        <w:t>Sex Assigned at Birth</w:t>
      </w:r>
      <w:r w:rsidRPr="00AF1AB3">
        <w:rPr>
          <w:b/>
          <w:bCs/>
          <w:color w:val="000000"/>
        </w:rPr>
        <w:t>:</w:t>
      </w:r>
      <w:r>
        <w:rPr>
          <w:color w:val="000000"/>
        </w:rPr>
        <w:t xml:space="preserve"> This is generally determined by external genitalia at birth––female, male, or intersex. </w:t>
      </w:r>
    </w:p>
    <w:p w14:paraId="23AAF6BF" w14:textId="77777777" w:rsidR="00AF1AB3" w:rsidRDefault="00AF1AB3">
      <w:pPr>
        <w:widowControl w:val="0"/>
        <w:pBdr>
          <w:top w:val="nil"/>
          <w:left w:val="nil"/>
          <w:bottom w:val="nil"/>
          <w:right w:val="nil"/>
          <w:between w:val="nil"/>
        </w:pBdr>
        <w:spacing w:before="11" w:line="264" w:lineRule="auto"/>
        <w:ind w:left="7" w:right="88" w:firstLine="2"/>
        <w:rPr>
          <w:color w:val="000000"/>
        </w:rPr>
      </w:pPr>
    </w:p>
    <w:p w14:paraId="605AE741" w14:textId="77777777" w:rsidR="00AF1AB3" w:rsidRDefault="00FA7429">
      <w:pPr>
        <w:widowControl w:val="0"/>
        <w:pBdr>
          <w:top w:val="nil"/>
          <w:left w:val="nil"/>
          <w:bottom w:val="nil"/>
          <w:right w:val="nil"/>
          <w:between w:val="nil"/>
        </w:pBdr>
        <w:spacing w:before="11" w:line="264" w:lineRule="auto"/>
        <w:ind w:left="3" w:right="30" w:firstLine="5"/>
        <w:rPr>
          <w:color w:val="000000"/>
        </w:rPr>
      </w:pPr>
      <w:r w:rsidRPr="00AF1AB3">
        <w:rPr>
          <w:b/>
          <w:bCs/>
          <w:color w:val="000000"/>
          <w:u w:val="single"/>
        </w:rPr>
        <w:t>Sexual Orientation</w:t>
      </w:r>
      <w:r w:rsidRPr="00AF1AB3">
        <w:rPr>
          <w:b/>
          <w:bCs/>
          <w:color w:val="000000"/>
        </w:rPr>
        <w:t>:</w:t>
      </w:r>
      <w:r>
        <w:rPr>
          <w:color w:val="000000"/>
        </w:rPr>
        <w:t xml:space="preserve"> Describes a person’s emotional, romantic, or sexual attraction to other people. Some examples of sexual orientations are gay, lesbian, bisexual, asexual, or pansexual. </w:t>
      </w:r>
    </w:p>
    <w:p w14:paraId="6C5F0E83" w14:textId="77777777" w:rsidR="00AF1AB3" w:rsidRDefault="00AF1AB3">
      <w:pPr>
        <w:widowControl w:val="0"/>
        <w:pBdr>
          <w:top w:val="nil"/>
          <w:left w:val="nil"/>
          <w:bottom w:val="nil"/>
          <w:right w:val="nil"/>
          <w:between w:val="nil"/>
        </w:pBdr>
        <w:spacing w:before="11" w:line="264" w:lineRule="auto"/>
        <w:ind w:left="3" w:right="30" w:firstLine="5"/>
        <w:rPr>
          <w:color w:val="000000"/>
          <w:u w:val="single"/>
        </w:rPr>
      </w:pPr>
    </w:p>
    <w:p w14:paraId="03D83904" w14:textId="77777777" w:rsidR="00AF1AB3" w:rsidRDefault="00FA7429">
      <w:pPr>
        <w:widowControl w:val="0"/>
        <w:pBdr>
          <w:top w:val="nil"/>
          <w:left w:val="nil"/>
          <w:bottom w:val="nil"/>
          <w:right w:val="nil"/>
          <w:between w:val="nil"/>
        </w:pBdr>
        <w:spacing w:before="11" w:line="264" w:lineRule="auto"/>
        <w:ind w:left="3" w:right="30" w:firstLine="5"/>
        <w:rPr>
          <w:color w:val="000000"/>
        </w:rPr>
      </w:pPr>
      <w:r w:rsidRPr="00AF1AB3">
        <w:rPr>
          <w:b/>
          <w:bCs/>
          <w:color w:val="000000"/>
          <w:u w:val="single"/>
        </w:rPr>
        <w:t>Sexuality:</w:t>
      </w:r>
      <w:r w:rsidRPr="00AF1AB3">
        <w:rPr>
          <w:b/>
          <w:bCs/>
          <w:color w:val="000000"/>
        </w:rPr>
        <w:t xml:space="preserve"> </w:t>
      </w:r>
      <w:r>
        <w:rPr>
          <w:color w:val="000000"/>
        </w:rPr>
        <w:t xml:space="preserve">Describes how one experiences and expresses oneself as a sexual being. It begins to develop in early childhood and continues over the course of one's lifetime. </w:t>
      </w:r>
    </w:p>
    <w:p w14:paraId="13D993A6" w14:textId="77777777" w:rsidR="00AF1AB3" w:rsidRPr="00AF1AB3" w:rsidRDefault="00AF1AB3">
      <w:pPr>
        <w:widowControl w:val="0"/>
        <w:pBdr>
          <w:top w:val="nil"/>
          <w:left w:val="nil"/>
          <w:bottom w:val="nil"/>
          <w:right w:val="nil"/>
          <w:between w:val="nil"/>
        </w:pBdr>
        <w:spacing w:before="11" w:line="264" w:lineRule="auto"/>
        <w:ind w:left="3" w:right="30" w:firstLine="5"/>
        <w:rPr>
          <w:b/>
          <w:bCs/>
          <w:color w:val="000000"/>
          <w:u w:val="single"/>
        </w:rPr>
      </w:pPr>
    </w:p>
    <w:p w14:paraId="1678F2AC" w14:textId="09945F4C" w:rsidR="00AF1AB3" w:rsidRDefault="00FA7429" w:rsidP="004400F6">
      <w:pPr>
        <w:widowControl w:val="0"/>
        <w:pBdr>
          <w:top w:val="nil"/>
          <w:left w:val="nil"/>
          <w:bottom w:val="nil"/>
          <w:right w:val="nil"/>
          <w:between w:val="nil"/>
        </w:pBdr>
        <w:spacing w:before="11" w:line="264" w:lineRule="auto"/>
        <w:ind w:left="3" w:right="30" w:firstLine="5"/>
        <w:rPr>
          <w:color w:val="000000"/>
        </w:rPr>
      </w:pPr>
      <w:r w:rsidRPr="00AF1AB3">
        <w:rPr>
          <w:b/>
          <w:bCs/>
          <w:color w:val="000000"/>
          <w:u w:val="single"/>
        </w:rPr>
        <w:t>Straight:</w:t>
      </w:r>
      <w:r>
        <w:rPr>
          <w:color w:val="000000"/>
        </w:rPr>
        <w:t xml:space="preserve"> A slang term for heterosexual. </w:t>
      </w:r>
    </w:p>
    <w:p w14:paraId="2ED8227A" w14:textId="77777777" w:rsidR="00AF1AB3" w:rsidRDefault="00AF1AB3">
      <w:pPr>
        <w:widowControl w:val="0"/>
        <w:pBdr>
          <w:top w:val="nil"/>
          <w:left w:val="nil"/>
          <w:bottom w:val="nil"/>
          <w:right w:val="nil"/>
          <w:between w:val="nil"/>
        </w:pBdr>
        <w:spacing w:before="11" w:line="264" w:lineRule="auto"/>
        <w:ind w:left="3" w:right="30" w:firstLine="5"/>
        <w:rPr>
          <w:color w:val="000000"/>
        </w:rPr>
      </w:pPr>
    </w:p>
    <w:p w14:paraId="00000074" w14:textId="425A57A3" w:rsidR="00331005" w:rsidRDefault="00FA7429">
      <w:pPr>
        <w:widowControl w:val="0"/>
        <w:pBdr>
          <w:top w:val="nil"/>
          <w:left w:val="nil"/>
          <w:bottom w:val="nil"/>
          <w:right w:val="nil"/>
          <w:between w:val="nil"/>
        </w:pBdr>
        <w:spacing w:before="11" w:line="240" w:lineRule="auto"/>
        <w:ind w:left="5"/>
        <w:rPr>
          <w:color w:val="000000"/>
        </w:rPr>
      </w:pPr>
      <w:r w:rsidRPr="00AF1AB3">
        <w:rPr>
          <w:b/>
          <w:bCs/>
          <w:color w:val="000000"/>
          <w:u w:val="single"/>
        </w:rPr>
        <w:t>Trans:</w:t>
      </w:r>
      <w:r>
        <w:rPr>
          <w:color w:val="000000"/>
        </w:rPr>
        <w:t xml:space="preserve"> Short for transgender. </w:t>
      </w:r>
    </w:p>
    <w:p w14:paraId="1EE0EB46" w14:textId="35AE94DA" w:rsidR="000F2CFD" w:rsidRDefault="000F2CFD">
      <w:pPr>
        <w:widowControl w:val="0"/>
        <w:pBdr>
          <w:top w:val="nil"/>
          <w:left w:val="nil"/>
          <w:bottom w:val="nil"/>
          <w:right w:val="nil"/>
          <w:between w:val="nil"/>
        </w:pBdr>
        <w:spacing w:before="11" w:line="240" w:lineRule="auto"/>
        <w:ind w:left="5"/>
        <w:rPr>
          <w:color w:val="000000"/>
        </w:rPr>
      </w:pPr>
    </w:p>
    <w:p w14:paraId="00000075" w14:textId="46D20C70" w:rsidR="00331005" w:rsidRDefault="00FA7429">
      <w:pPr>
        <w:widowControl w:val="0"/>
        <w:pBdr>
          <w:top w:val="nil"/>
          <w:left w:val="nil"/>
          <w:bottom w:val="nil"/>
          <w:right w:val="nil"/>
          <w:between w:val="nil"/>
        </w:pBdr>
        <w:spacing w:before="34" w:line="264" w:lineRule="auto"/>
        <w:ind w:left="5" w:right="507" w:hanging="2"/>
        <w:rPr>
          <w:color w:val="000000"/>
        </w:rPr>
      </w:pPr>
      <w:r w:rsidRPr="00AF1AB3">
        <w:rPr>
          <w:b/>
          <w:bCs/>
          <w:color w:val="000000"/>
          <w:u w:val="single"/>
        </w:rPr>
        <w:t>Transgender</w:t>
      </w:r>
      <w:r w:rsidRPr="00AF1AB3">
        <w:rPr>
          <w:b/>
          <w:bCs/>
          <w:color w:val="000000"/>
        </w:rPr>
        <w:t xml:space="preserve">: </w:t>
      </w:r>
      <w:r>
        <w:rPr>
          <w:color w:val="000000"/>
        </w:rPr>
        <w:t>An umbrella term that describes people whose gender identity</w:t>
      </w:r>
      <w:r w:rsidR="00AF1AB3">
        <w:rPr>
          <w:color w:val="000000"/>
        </w:rPr>
        <w:t xml:space="preserve"> </w:t>
      </w:r>
      <w:r>
        <w:rPr>
          <w:color w:val="000000"/>
        </w:rPr>
        <w:t>and/or gender expression differs from the sex they were assigned at birth.</w:t>
      </w:r>
      <w:r w:rsidR="00AF1AB3">
        <w:rPr>
          <w:color w:val="000000"/>
        </w:rPr>
        <w:t xml:space="preserve"> </w:t>
      </w:r>
      <w:r>
        <w:rPr>
          <w:color w:val="000000"/>
        </w:rPr>
        <w:t>Alternatively, a term used to describe people who identify as a different gender from the sex they were assigned at birth. Being transgender does not imply any specific sexual orientation; transgender people may identify as straight, gay, lesbian, bisexual, etc.</w:t>
      </w:r>
    </w:p>
    <w:p w14:paraId="00000076" w14:textId="77777777" w:rsidR="00331005" w:rsidRDefault="00331005">
      <w:pPr>
        <w:widowControl w:val="0"/>
        <w:pBdr>
          <w:top w:val="nil"/>
          <w:left w:val="nil"/>
          <w:bottom w:val="nil"/>
          <w:right w:val="nil"/>
          <w:between w:val="nil"/>
        </w:pBdr>
        <w:spacing w:before="34" w:line="264" w:lineRule="auto"/>
        <w:ind w:left="5" w:right="507" w:hanging="2"/>
      </w:pPr>
    </w:p>
    <w:p w14:paraId="00000078" w14:textId="58BBAE33" w:rsidR="00331005" w:rsidRDefault="00331005" w:rsidP="00AF1AB3">
      <w:pPr>
        <w:widowControl w:val="0"/>
        <w:pBdr>
          <w:top w:val="nil"/>
          <w:left w:val="nil"/>
          <w:bottom w:val="nil"/>
          <w:right w:val="nil"/>
          <w:between w:val="nil"/>
        </w:pBdr>
        <w:spacing w:before="34" w:line="264" w:lineRule="auto"/>
        <w:ind w:right="507"/>
      </w:pPr>
    </w:p>
    <w:sectPr w:rsidR="00331005" w:rsidSect="004400F6">
      <w:headerReference w:type="default" r:id="rId10"/>
      <w:footerReference w:type="default" r:id="rId11"/>
      <w:pgSz w:w="12240" w:h="15840"/>
      <w:pgMar w:top="1440" w:right="1800" w:bottom="1440" w:left="180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87569" w14:textId="77777777" w:rsidR="00731B78" w:rsidRDefault="00731B78" w:rsidP="00731B78">
      <w:pPr>
        <w:spacing w:line="240" w:lineRule="auto"/>
      </w:pPr>
      <w:r>
        <w:separator/>
      </w:r>
    </w:p>
  </w:endnote>
  <w:endnote w:type="continuationSeparator" w:id="0">
    <w:p w14:paraId="319E5D2E" w14:textId="77777777" w:rsidR="00731B78" w:rsidRDefault="00731B78" w:rsidP="00731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DA2B4" w14:textId="1BDA48B9" w:rsidR="00731B78" w:rsidRPr="00731B78" w:rsidRDefault="00731B78">
    <w:pPr>
      <w:pStyle w:val="Footer"/>
      <w:rPr>
        <w:b/>
        <w:bCs/>
        <w:color w:val="0070C0"/>
        <w:sz w:val="20"/>
        <w:szCs w:val="20"/>
      </w:rPr>
    </w:pPr>
    <w:r w:rsidRPr="00731B78">
      <w:rPr>
        <w:b/>
        <w:bCs/>
        <w:color w:val="0070C0"/>
        <w:sz w:val="20"/>
        <w:szCs w:val="20"/>
      </w:rPr>
      <w:t>Camp Jorn YMCA</w:t>
    </w:r>
  </w:p>
  <w:p w14:paraId="1E1CF82E" w14:textId="77777777" w:rsidR="00731B78" w:rsidRPr="00731B78" w:rsidRDefault="00731B78">
    <w:pPr>
      <w:pStyle w:val="Footer"/>
      <w:rPr>
        <w:sz w:val="20"/>
        <w:szCs w:val="20"/>
      </w:rPr>
    </w:pPr>
    <w:r w:rsidRPr="00731B78">
      <w:rPr>
        <w:sz w:val="20"/>
        <w:szCs w:val="20"/>
      </w:rPr>
      <w:t>13591 Zenner Lane</w:t>
    </w:r>
  </w:p>
  <w:p w14:paraId="4D1CE140" w14:textId="67FA2253" w:rsidR="00731B78" w:rsidRPr="00731B78" w:rsidRDefault="00731B78">
    <w:pPr>
      <w:pStyle w:val="Footer"/>
      <w:rPr>
        <w:sz w:val="20"/>
        <w:szCs w:val="20"/>
      </w:rPr>
    </w:pPr>
    <w:r w:rsidRPr="00731B78">
      <w:rPr>
        <w:sz w:val="20"/>
        <w:szCs w:val="20"/>
      </w:rPr>
      <w:t>Manitowish Waters, WI 54545</w:t>
    </w:r>
  </w:p>
  <w:p w14:paraId="0203AE56" w14:textId="60909EFD" w:rsidR="00731B78" w:rsidRPr="00731B78" w:rsidRDefault="00731B78">
    <w:pPr>
      <w:pStyle w:val="Footer"/>
      <w:rPr>
        <w:sz w:val="20"/>
        <w:szCs w:val="20"/>
      </w:rPr>
    </w:pPr>
    <w:r w:rsidRPr="00731B78">
      <w:rPr>
        <w:sz w:val="20"/>
        <w:szCs w:val="20"/>
      </w:rPr>
      <w:t>715-543-8808</w:t>
    </w:r>
  </w:p>
  <w:p w14:paraId="2024A3AC" w14:textId="558EB0DC" w:rsidR="00731B78" w:rsidRDefault="00C42A1C">
    <w:pPr>
      <w:pStyle w:val="Footer"/>
      <w:rPr>
        <w:sz w:val="20"/>
        <w:szCs w:val="20"/>
      </w:rPr>
    </w:pPr>
    <w:hyperlink r:id="rId1" w:history="1">
      <w:r w:rsidR="004400F6" w:rsidRPr="006E0AD8">
        <w:rPr>
          <w:rStyle w:val="Hyperlink"/>
          <w:sz w:val="20"/>
          <w:szCs w:val="20"/>
        </w:rPr>
        <w:t>www.campjornymca.org</w:t>
      </w:r>
    </w:hyperlink>
    <w:r w:rsidR="004400F6">
      <w:rPr>
        <w:sz w:val="20"/>
        <w:szCs w:val="20"/>
      </w:rPr>
      <w:tab/>
    </w:r>
    <w:r w:rsidR="004400F6">
      <w:rPr>
        <w:sz w:val="20"/>
        <w:szCs w:val="20"/>
      </w:rPr>
      <w:tab/>
    </w:r>
    <w:r w:rsidR="004400F6" w:rsidRPr="004400F6">
      <w:rPr>
        <w:color w:val="7F7F7F" w:themeColor="background1" w:themeShade="7F"/>
        <w:spacing w:val="60"/>
        <w:sz w:val="20"/>
        <w:szCs w:val="20"/>
      </w:rPr>
      <w:t>Page</w:t>
    </w:r>
    <w:r w:rsidR="004400F6" w:rsidRPr="004400F6">
      <w:rPr>
        <w:sz w:val="20"/>
        <w:szCs w:val="20"/>
      </w:rPr>
      <w:t xml:space="preserve"> | </w:t>
    </w:r>
    <w:r w:rsidR="004400F6" w:rsidRPr="004400F6">
      <w:rPr>
        <w:sz w:val="20"/>
        <w:szCs w:val="20"/>
      </w:rPr>
      <w:fldChar w:fldCharType="begin"/>
    </w:r>
    <w:r w:rsidR="004400F6" w:rsidRPr="004400F6">
      <w:rPr>
        <w:sz w:val="20"/>
        <w:szCs w:val="20"/>
      </w:rPr>
      <w:instrText xml:space="preserve"> PAGE   \* MERGEFORMAT </w:instrText>
    </w:r>
    <w:r w:rsidR="004400F6" w:rsidRPr="004400F6">
      <w:rPr>
        <w:sz w:val="20"/>
        <w:szCs w:val="20"/>
      </w:rPr>
      <w:fldChar w:fldCharType="separate"/>
    </w:r>
    <w:r w:rsidR="004400F6" w:rsidRPr="004400F6">
      <w:rPr>
        <w:b/>
        <w:bCs/>
        <w:noProof/>
        <w:sz w:val="20"/>
        <w:szCs w:val="20"/>
      </w:rPr>
      <w:t>1</w:t>
    </w:r>
    <w:r w:rsidR="004400F6" w:rsidRPr="004400F6">
      <w:rPr>
        <w:b/>
        <w:bCs/>
        <w:noProof/>
        <w:sz w:val="20"/>
        <w:szCs w:val="20"/>
      </w:rPr>
      <w:fldChar w:fldCharType="end"/>
    </w:r>
  </w:p>
  <w:p w14:paraId="05943981" w14:textId="63B9B272" w:rsidR="004400F6" w:rsidRPr="00731B78" w:rsidRDefault="004400F6">
    <w:pPr>
      <w:pStyle w:val="Footer"/>
      <w:rPr>
        <w:sz w:val="20"/>
        <w:szCs w:val="20"/>
      </w:rPr>
    </w:pP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F17F4" w14:textId="77777777" w:rsidR="00731B78" w:rsidRDefault="00731B78" w:rsidP="00731B78">
      <w:pPr>
        <w:spacing w:line="240" w:lineRule="auto"/>
      </w:pPr>
      <w:r>
        <w:separator/>
      </w:r>
    </w:p>
  </w:footnote>
  <w:footnote w:type="continuationSeparator" w:id="0">
    <w:p w14:paraId="59F8F911" w14:textId="77777777" w:rsidR="00731B78" w:rsidRDefault="00731B78" w:rsidP="00731B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D3E84" w14:textId="77777777" w:rsidR="00731B78" w:rsidRDefault="00731B78">
    <w:pPr>
      <w:pStyle w:val="Header"/>
      <w:rPr>
        <w:noProof/>
      </w:rPr>
    </w:pPr>
  </w:p>
  <w:p w14:paraId="7CB1A4DA" w14:textId="1CEB23E9" w:rsidR="00731B78" w:rsidRDefault="00731B78">
    <w:pPr>
      <w:pStyle w:val="Header"/>
    </w:pPr>
    <w:r>
      <w:rPr>
        <w:noProof/>
      </w:rPr>
      <w:drawing>
        <wp:anchor distT="0" distB="0" distL="114300" distR="114300" simplePos="0" relativeHeight="251658240" behindDoc="0" locked="0" layoutInCell="1" allowOverlap="1" wp14:anchorId="3359A484" wp14:editId="30015511">
          <wp:simplePos x="0" y="0"/>
          <wp:positionH relativeFrom="column">
            <wp:posOffset>4524375</wp:posOffset>
          </wp:positionH>
          <wp:positionV relativeFrom="paragraph">
            <wp:posOffset>173355</wp:posOffset>
          </wp:positionV>
          <wp:extent cx="1737360" cy="466344"/>
          <wp:effectExtent l="0" t="0" r="0" b="0"/>
          <wp:wrapThrough wrapText="bothSides">
            <wp:wrapPolygon edited="0">
              <wp:start x="0" y="0"/>
              <wp:lineTo x="0" y="20305"/>
              <wp:lineTo x="21316" y="20305"/>
              <wp:lineTo x="21316" y="0"/>
              <wp:lineTo x="0" y="0"/>
            </wp:wrapPolygon>
          </wp:wrapThrough>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37360" cy="466344"/>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C40D3BE" wp14:editId="7E7CD164">
          <wp:extent cx="1438275" cy="1100280"/>
          <wp:effectExtent l="0" t="0" r="0" b="508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49417" cy="1108804"/>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8A0"/>
    <w:multiLevelType w:val="hybridMultilevel"/>
    <w:tmpl w:val="E39C7A4C"/>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 w15:restartNumberingAfterBreak="0">
    <w:nsid w:val="10716B3B"/>
    <w:multiLevelType w:val="hybridMultilevel"/>
    <w:tmpl w:val="E7DC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613D2"/>
    <w:multiLevelType w:val="hybridMultilevel"/>
    <w:tmpl w:val="425E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910BE"/>
    <w:multiLevelType w:val="hybridMultilevel"/>
    <w:tmpl w:val="D76C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770C9"/>
    <w:multiLevelType w:val="hybridMultilevel"/>
    <w:tmpl w:val="435A4796"/>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15:restartNumberingAfterBreak="0">
    <w:nsid w:val="250A25C7"/>
    <w:multiLevelType w:val="hybridMultilevel"/>
    <w:tmpl w:val="1AC8EF16"/>
    <w:lvl w:ilvl="0" w:tplc="0409000F">
      <w:start w:val="1"/>
      <w:numFmt w:val="decimal"/>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6" w15:restartNumberingAfterBreak="0">
    <w:nsid w:val="2B685D74"/>
    <w:multiLevelType w:val="hybridMultilevel"/>
    <w:tmpl w:val="CA84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80001"/>
    <w:multiLevelType w:val="hybridMultilevel"/>
    <w:tmpl w:val="9E58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A17D9"/>
    <w:multiLevelType w:val="hybridMultilevel"/>
    <w:tmpl w:val="1DC67A1A"/>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9" w15:restartNumberingAfterBreak="0">
    <w:nsid w:val="33D06F4B"/>
    <w:multiLevelType w:val="hybridMultilevel"/>
    <w:tmpl w:val="C8563F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D364A4"/>
    <w:multiLevelType w:val="hybridMultilevel"/>
    <w:tmpl w:val="8A90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214993"/>
    <w:multiLevelType w:val="hybridMultilevel"/>
    <w:tmpl w:val="0186E454"/>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15:restartNumberingAfterBreak="0">
    <w:nsid w:val="506B6FC1"/>
    <w:multiLevelType w:val="hybridMultilevel"/>
    <w:tmpl w:val="018E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373621"/>
    <w:multiLevelType w:val="hybridMultilevel"/>
    <w:tmpl w:val="8160D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C20CEF"/>
    <w:multiLevelType w:val="hybridMultilevel"/>
    <w:tmpl w:val="A84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E7052"/>
    <w:multiLevelType w:val="hybridMultilevel"/>
    <w:tmpl w:val="731A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E0F9E"/>
    <w:multiLevelType w:val="hybridMultilevel"/>
    <w:tmpl w:val="EC287818"/>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7C226737"/>
    <w:multiLevelType w:val="hybridMultilevel"/>
    <w:tmpl w:val="0352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231509">
    <w:abstractNumId w:val="0"/>
  </w:num>
  <w:num w:numId="2" w16cid:durableId="1505510585">
    <w:abstractNumId w:val="5"/>
  </w:num>
  <w:num w:numId="3" w16cid:durableId="1647398394">
    <w:abstractNumId w:val="6"/>
  </w:num>
  <w:num w:numId="4" w16cid:durableId="128129079">
    <w:abstractNumId w:val="3"/>
  </w:num>
  <w:num w:numId="5" w16cid:durableId="413819315">
    <w:abstractNumId w:val="12"/>
  </w:num>
  <w:num w:numId="6" w16cid:durableId="2099908529">
    <w:abstractNumId w:val="2"/>
  </w:num>
  <w:num w:numId="7" w16cid:durableId="1411317809">
    <w:abstractNumId w:val="17"/>
  </w:num>
  <w:num w:numId="8" w16cid:durableId="472910712">
    <w:abstractNumId w:val="8"/>
  </w:num>
  <w:num w:numId="9" w16cid:durableId="1920826537">
    <w:abstractNumId w:val="7"/>
  </w:num>
  <w:num w:numId="10" w16cid:durableId="111245735">
    <w:abstractNumId w:val="13"/>
  </w:num>
  <w:num w:numId="11" w16cid:durableId="341053431">
    <w:abstractNumId w:val="10"/>
  </w:num>
  <w:num w:numId="12" w16cid:durableId="245043201">
    <w:abstractNumId w:val="9"/>
  </w:num>
  <w:num w:numId="13" w16cid:durableId="98989054">
    <w:abstractNumId w:val="4"/>
  </w:num>
  <w:num w:numId="14" w16cid:durableId="1858497628">
    <w:abstractNumId w:val="15"/>
  </w:num>
  <w:num w:numId="15" w16cid:durableId="75983484">
    <w:abstractNumId w:val="16"/>
  </w:num>
  <w:num w:numId="16" w16cid:durableId="1244989351">
    <w:abstractNumId w:val="11"/>
  </w:num>
  <w:num w:numId="17" w16cid:durableId="1424691713">
    <w:abstractNumId w:val="14"/>
  </w:num>
  <w:num w:numId="18" w16cid:durableId="37630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005"/>
    <w:rsid w:val="000751DE"/>
    <w:rsid w:val="00080156"/>
    <w:rsid w:val="000C2E83"/>
    <w:rsid w:val="000F2CFD"/>
    <w:rsid w:val="002B2364"/>
    <w:rsid w:val="00331005"/>
    <w:rsid w:val="004400F6"/>
    <w:rsid w:val="006A0456"/>
    <w:rsid w:val="00731B78"/>
    <w:rsid w:val="008142E1"/>
    <w:rsid w:val="00A23B05"/>
    <w:rsid w:val="00AF1AB3"/>
    <w:rsid w:val="00C42A1C"/>
    <w:rsid w:val="00E0019C"/>
    <w:rsid w:val="00F80D74"/>
    <w:rsid w:val="00FA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92600B"/>
  <w15:docId w15:val="{A8119093-C773-433F-A3AE-CD0D099D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31B78"/>
    <w:pPr>
      <w:ind w:left="720"/>
      <w:contextualSpacing/>
    </w:pPr>
  </w:style>
  <w:style w:type="paragraph" w:styleId="Header">
    <w:name w:val="header"/>
    <w:basedOn w:val="Normal"/>
    <w:link w:val="HeaderChar"/>
    <w:uiPriority w:val="99"/>
    <w:unhideWhenUsed/>
    <w:rsid w:val="00731B78"/>
    <w:pPr>
      <w:tabs>
        <w:tab w:val="center" w:pos="4680"/>
        <w:tab w:val="right" w:pos="9360"/>
      </w:tabs>
      <w:spacing w:line="240" w:lineRule="auto"/>
    </w:pPr>
  </w:style>
  <w:style w:type="character" w:customStyle="1" w:styleId="HeaderChar">
    <w:name w:val="Header Char"/>
    <w:basedOn w:val="DefaultParagraphFont"/>
    <w:link w:val="Header"/>
    <w:uiPriority w:val="99"/>
    <w:rsid w:val="00731B78"/>
  </w:style>
  <w:style w:type="paragraph" w:styleId="Footer">
    <w:name w:val="footer"/>
    <w:basedOn w:val="Normal"/>
    <w:link w:val="FooterChar"/>
    <w:uiPriority w:val="99"/>
    <w:unhideWhenUsed/>
    <w:rsid w:val="00731B78"/>
    <w:pPr>
      <w:tabs>
        <w:tab w:val="center" w:pos="4680"/>
        <w:tab w:val="right" w:pos="9360"/>
      </w:tabs>
      <w:spacing w:line="240" w:lineRule="auto"/>
    </w:pPr>
  </w:style>
  <w:style w:type="character" w:customStyle="1" w:styleId="FooterChar">
    <w:name w:val="Footer Char"/>
    <w:basedOn w:val="DefaultParagraphFont"/>
    <w:link w:val="Footer"/>
    <w:uiPriority w:val="99"/>
    <w:rsid w:val="00731B78"/>
  </w:style>
  <w:style w:type="character" w:styleId="Hyperlink">
    <w:name w:val="Hyperlink"/>
    <w:basedOn w:val="DefaultParagraphFont"/>
    <w:uiPriority w:val="99"/>
    <w:unhideWhenUsed/>
    <w:rsid w:val="00E0019C"/>
    <w:rPr>
      <w:color w:val="0000FF" w:themeColor="hyperlink"/>
      <w:u w:val="single"/>
    </w:rPr>
  </w:style>
  <w:style w:type="character" w:styleId="UnresolvedMention">
    <w:name w:val="Unresolved Mention"/>
    <w:basedOn w:val="DefaultParagraphFont"/>
    <w:uiPriority w:val="99"/>
    <w:semiHidden/>
    <w:unhideWhenUsed/>
    <w:rsid w:val="00E00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rueman@campjornymca.org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nnis@campjornymca.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mpjornymc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BB77D-479B-48E3-BE9C-E8EF2DAB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3620</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Davis</dc:creator>
  <cp:lastModifiedBy>Jenn Davis</cp:lastModifiedBy>
  <cp:revision>3</cp:revision>
  <cp:lastPrinted>2022-10-21T16:03:00Z</cp:lastPrinted>
  <dcterms:created xsi:type="dcterms:W3CDTF">2023-11-30T16:03:00Z</dcterms:created>
  <dcterms:modified xsi:type="dcterms:W3CDTF">2023-11-30T16:03:00Z</dcterms:modified>
</cp:coreProperties>
</file>